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0E3" w:rsidRDefault="00FA50E3" w:rsidP="00FA50E3">
      <w:pPr>
        <w:jc w:val="center"/>
        <w:rPr>
          <w:noProof/>
        </w:rPr>
      </w:pPr>
      <w:r w:rsidRPr="001E56B2">
        <w:rPr>
          <w:noProof/>
        </w:rPr>
        <w:drawing>
          <wp:inline distT="0" distB="0" distL="0" distR="0" wp14:anchorId="085A4B27" wp14:editId="0B01C3FB">
            <wp:extent cx="1957705" cy="2171700"/>
            <wp:effectExtent l="0" t="0" r="4445" b="0"/>
            <wp:docPr id="3" name="Picture 3" descr="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7705" cy="2171700"/>
                    </a:xfrm>
                    <a:prstGeom prst="rect">
                      <a:avLst/>
                    </a:prstGeom>
                    <a:noFill/>
                    <a:ln>
                      <a:noFill/>
                    </a:ln>
                  </pic:spPr>
                </pic:pic>
              </a:graphicData>
            </a:graphic>
          </wp:inline>
        </w:drawing>
      </w:r>
    </w:p>
    <w:p w:rsidR="00FA50E3" w:rsidRPr="00323959" w:rsidRDefault="00FA50E3" w:rsidP="00FA50E3">
      <w:pPr>
        <w:rPr>
          <w:rFonts w:cs="Calibri"/>
        </w:rPr>
      </w:pPr>
    </w:p>
    <w:p w:rsidR="00FA50E3" w:rsidRDefault="00FA50E3" w:rsidP="00FA50E3">
      <w:pPr>
        <w:pStyle w:val="CoverBox"/>
        <w:rPr>
          <w:rFonts w:ascii="Calibri" w:hAnsi="Calibri" w:cs="Calibri"/>
        </w:rPr>
      </w:pPr>
    </w:p>
    <w:p w:rsidR="00FA50E3" w:rsidRPr="00323959" w:rsidRDefault="00FA50E3" w:rsidP="00FA50E3">
      <w:pPr>
        <w:pStyle w:val="CoverBox"/>
        <w:rPr>
          <w:rFonts w:ascii="Calibri" w:hAnsi="Calibri" w:cs="Calibri"/>
        </w:rPr>
      </w:pPr>
      <w:r>
        <w:rPr>
          <w:rFonts w:ascii="Calibri" w:hAnsi="Calibri" w:cs="Calibri"/>
        </w:rPr>
        <w:t xml:space="preserve">SEND </w:t>
      </w:r>
      <w:r>
        <w:rPr>
          <w:rFonts w:ascii="Calibri" w:hAnsi="Calibri" w:cs="Calibri"/>
        </w:rPr>
        <w:t>Policy</w:t>
      </w:r>
    </w:p>
    <w:p w:rsidR="00FA50E3" w:rsidRPr="00323959" w:rsidRDefault="00FA50E3" w:rsidP="00FA50E3">
      <w:pPr>
        <w:pStyle w:val="CoverBox"/>
        <w:rPr>
          <w:rFonts w:ascii="Calibri" w:hAnsi="Calibri" w:cs="Calibri"/>
        </w:rPr>
      </w:pPr>
    </w:p>
    <w:p w:rsidR="00FA50E3" w:rsidRPr="00323959" w:rsidRDefault="00FA50E3" w:rsidP="00FA50E3">
      <w:pPr>
        <w:pStyle w:val="CoverTitle"/>
        <w:rPr>
          <w:rFonts w:ascii="Calibri" w:hAnsi="Calibri" w:cs="Calibri"/>
        </w:rPr>
      </w:pPr>
    </w:p>
    <w:p w:rsidR="00FA50E3" w:rsidRPr="00323959" w:rsidRDefault="00FA50E3" w:rsidP="00FA50E3">
      <w:pPr>
        <w:pStyle w:val="CoverTitle"/>
        <w:rPr>
          <w:rFonts w:ascii="Calibri" w:hAnsi="Calibri" w:cs="Calibri"/>
        </w:rPr>
      </w:pPr>
    </w:p>
    <w:p w:rsidR="00FA50E3" w:rsidRDefault="00FA50E3" w:rsidP="00FA50E3">
      <w:pPr>
        <w:pStyle w:val="CoverTitle"/>
        <w:rPr>
          <w:rFonts w:ascii="Calibri" w:hAnsi="Calibri" w:cs="Calibri"/>
        </w:rPr>
      </w:pPr>
      <w:r w:rsidRPr="00323959">
        <w:rPr>
          <w:rFonts w:ascii="Calibri" w:hAnsi="Calibri" w:cs="Calibri"/>
        </w:rPr>
        <w:t>M</w:t>
      </w:r>
      <w:r>
        <w:rPr>
          <w:rFonts w:ascii="Calibri" w:hAnsi="Calibri" w:cs="Calibri"/>
        </w:rPr>
        <w:t xml:space="preserve">ugginton Church of England </w:t>
      </w:r>
    </w:p>
    <w:p w:rsidR="00FA50E3" w:rsidRPr="00323959" w:rsidRDefault="00FA50E3" w:rsidP="00FA50E3">
      <w:pPr>
        <w:pStyle w:val="CoverTitle"/>
        <w:rPr>
          <w:rFonts w:ascii="Calibri" w:hAnsi="Calibri" w:cs="Calibri"/>
        </w:rPr>
      </w:pPr>
      <w:r>
        <w:rPr>
          <w:rFonts w:ascii="Calibri" w:hAnsi="Calibri" w:cs="Calibri"/>
        </w:rPr>
        <w:t>Primary School</w:t>
      </w:r>
    </w:p>
    <w:p w:rsidR="00FA50E3" w:rsidRPr="00323959" w:rsidRDefault="00FA50E3" w:rsidP="00FA50E3">
      <w:pPr>
        <w:rPr>
          <w:rFonts w:cs="Calibri"/>
        </w:rPr>
      </w:pPr>
    </w:p>
    <w:p w:rsidR="00FA50E3" w:rsidRPr="00323959" w:rsidRDefault="00FA50E3" w:rsidP="00FA50E3">
      <w:pPr>
        <w:rPr>
          <w:rFonts w:cs="Calibri"/>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2495"/>
      </w:tblGrid>
      <w:tr w:rsidR="00FA50E3" w:rsidRPr="00323959" w:rsidTr="0065251F">
        <w:trPr>
          <w:trHeight w:val="567"/>
          <w:jc w:val="right"/>
        </w:trPr>
        <w:tc>
          <w:tcPr>
            <w:tcW w:w="2035" w:type="dxa"/>
            <w:tcBorders>
              <w:top w:val="single" w:sz="4" w:space="0" w:color="auto"/>
              <w:left w:val="single" w:sz="4" w:space="0" w:color="auto"/>
              <w:bottom w:val="single" w:sz="4" w:space="0" w:color="auto"/>
              <w:right w:val="single" w:sz="4" w:space="0" w:color="auto"/>
            </w:tcBorders>
            <w:vAlign w:val="center"/>
            <w:hideMark/>
          </w:tcPr>
          <w:p w:rsidR="00FA50E3" w:rsidRPr="00323959" w:rsidRDefault="00FA50E3" w:rsidP="0065251F">
            <w:pPr>
              <w:rPr>
                <w:rFonts w:cs="Calibri"/>
              </w:rPr>
            </w:pPr>
            <w:r w:rsidRPr="00323959">
              <w:rPr>
                <w:rFonts w:cs="Calibri"/>
              </w:rPr>
              <w:t>Reviewed</w:t>
            </w:r>
          </w:p>
        </w:tc>
        <w:tc>
          <w:tcPr>
            <w:tcW w:w="2495" w:type="dxa"/>
            <w:tcBorders>
              <w:top w:val="single" w:sz="4" w:space="0" w:color="auto"/>
              <w:left w:val="single" w:sz="4" w:space="0" w:color="auto"/>
              <w:bottom w:val="single" w:sz="4" w:space="0" w:color="auto"/>
              <w:right w:val="single" w:sz="4" w:space="0" w:color="auto"/>
            </w:tcBorders>
            <w:vAlign w:val="center"/>
            <w:hideMark/>
          </w:tcPr>
          <w:p w:rsidR="00FA50E3" w:rsidRPr="00323959" w:rsidRDefault="00FA50E3" w:rsidP="0065251F">
            <w:pPr>
              <w:pStyle w:val="StyleItalic"/>
              <w:rPr>
                <w:rFonts w:ascii="Calibri" w:hAnsi="Calibri" w:cs="Calibri"/>
              </w:rPr>
            </w:pPr>
            <w:r>
              <w:rPr>
                <w:rFonts w:ascii="Calibri" w:hAnsi="Calibri" w:cs="Calibri"/>
              </w:rPr>
              <w:t>6</w:t>
            </w:r>
            <w:r w:rsidRPr="00F77A44">
              <w:rPr>
                <w:rFonts w:ascii="Calibri" w:hAnsi="Calibri" w:cs="Calibri"/>
                <w:vertAlign w:val="superscript"/>
              </w:rPr>
              <w:t>th</w:t>
            </w:r>
            <w:r>
              <w:rPr>
                <w:rFonts w:ascii="Calibri" w:hAnsi="Calibri" w:cs="Calibri"/>
              </w:rPr>
              <w:t xml:space="preserve"> October 2021</w:t>
            </w:r>
          </w:p>
        </w:tc>
      </w:tr>
      <w:tr w:rsidR="00FA50E3" w:rsidRPr="00323959" w:rsidTr="0065251F">
        <w:trPr>
          <w:trHeight w:val="567"/>
          <w:jc w:val="right"/>
        </w:trPr>
        <w:tc>
          <w:tcPr>
            <w:tcW w:w="2035" w:type="dxa"/>
            <w:tcBorders>
              <w:top w:val="single" w:sz="4" w:space="0" w:color="auto"/>
              <w:left w:val="single" w:sz="4" w:space="0" w:color="auto"/>
              <w:bottom w:val="single" w:sz="4" w:space="0" w:color="auto"/>
              <w:right w:val="single" w:sz="4" w:space="0" w:color="auto"/>
            </w:tcBorders>
            <w:vAlign w:val="center"/>
            <w:hideMark/>
          </w:tcPr>
          <w:p w:rsidR="00FA50E3" w:rsidRPr="00323959" w:rsidRDefault="00FA50E3" w:rsidP="0065251F">
            <w:pPr>
              <w:rPr>
                <w:rFonts w:cs="Calibri"/>
              </w:rPr>
            </w:pPr>
            <w:r w:rsidRPr="00323959">
              <w:rPr>
                <w:rFonts w:cs="Calibri"/>
              </w:rPr>
              <w:t>HT</w:t>
            </w:r>
          </w:p>
        </w:tc>
        <w:tc>
          <w:tcPr>
            <w:tcW w:w="2495" w:type="dxa"/>
            <w:tcBorders>
              <w:top w:val="single" w:sz="4" w:space="0" w:color="auto"/>
              <w:left w:val="single" w:sz="4" w:space="0" w:color="auto"/>
              <w:bottom w:val="single" w:sz="4" w:space="0" w:color="auto"/>
              <w:right w:val="single" w:sz="4" w:space="0" w:color="auto"/>
            </w:tcBorders>
            <w:vAlign w:val="center"/>
          </w:tcPr>
          <w:p w:rsidR="00FA50E3" w:rsidRPr="00323959" w:rsidRDefault="00FA50E3" w:rsidP="0065251F">
            <w:pPr>
              <w:jc w:val="center"/>
              <w:rPr>
                <w:rFonts w:cs="Calibri"/>
              </w:rPr>
            </w:pPr>
            <w:r w:rsidRPr="00323959">
              <w:rPr>
                <w:rFonts w:cs="Calibri"/>
              </w:rPr>
              <w:t>J Green</w:t>
            </w:r>
          </w:p>
        </w:tc>
      </w:tr>
      <w:tr w:rsidR="00FA50E3" w:rsidRPr="00323959" w:rsidTr="0065251F">
        <w:trPr>
          <w:trHeight w:val="567"/>
          <w:jc w:val="right"/>
        </w:trPr>
        <w:tc>
          <w:tcPr>
            <w:tcW w:w="2035" w:type="dxa"/>
            <w:tcBorders>
              <w:top w:val="single" w:sz="4" w:space="0" w:color="auto"/>
              <w:left w:val="single" w:sz="4" w:space="0" w:color="auto"/>
              <w:bottom w:val="single" w:sz="4" w:space="0" w:color="auto"/>
              <w:right w:val="single" w:sz="4" w:space="0" w:color="auto"/>
            </w:tcBorders>
            <w:vAlign w:val="center"/>
            <w:hideMark/>
          </w:tcPr>
          <w:p w:rsidR="00FA50E3" w:rsidRPr="00323959" w:rsidRDefault="00FA50E3" w:rsidP="0065251F">
            <w:pPr>
              <w:rPr>
                <w:rFonts w:cs="Calibri"/>
              </w:rPr>
            </w:pPr>
            <w:proofErr w:type="spellStart"/>
            <w:r w:rsidRPr="00323959">
              <w:rPr>
                <w:rFonts w:cs="Calibri"/>
              </w:rPr>
              <w:t>CoG</w:t>
            </w:r>
            <w:proofErr w:type="spellEnd"/>
          </w:p>
        </w:tc>
        <w:tc>
          <w:tcPr>
            <w:tcW w:w="2495" w:type="dxa"/>
            <w:tcBorders>
              <w:top w:val="single" w:sz="4" w:space="0" w:color="auto"/>
              <w:left w:val="single" w:sz="4" w:space="0" w:color="auto"/>
              <w:bottom w:val="single" w:sz="4" w:space="0" w:color="auto"/>
              <w:right w:val="single" w:sz="4" w:space="0" w:color="auto"/>
            </w:tcBorders>
            <w:vAlign w:val="center"/>
          </w:tcPr>
          <w:p w:rsidR="00FA50E3" w:rsidRPr="00323959" w:rsidRDefault="00FA50E3" w:rsidP="0065251F">
            <w:pPr>
              <w:jc w:val="center"/>
              <w:rPr>
                <w:rFonts w:cs="Calibri"/>
              </w:rPr>
            </w:pPr>
            <w:r>
              <w:rPr>
                <w:rFonts w:cs="Calibri"/>
              </w:rPr>
              <w:t>C Stroud</w:t>
            </w:r>
          </w:p>
        </w:tc>
      </w:tr>
      <w:tr w:rsidR="00FA50E3" w:rsidRPr="00323959" w:rsidTr="0065251F">
        <w:trPr>
          <w:trHeight w:val="567"/>
          <w:jc w:val="right"/>
        </w:trPr>
        <w:tc>
          <w:tcPr>
            <w:tcW w:w="2035" w:type="dxa"/>
            <w:tcBorders>
              <w:top w:val="single" w:sz="4" w:space="0" w:color="auto"/>
              <w:left w:val="single" w:sz="4" w:space="0" w:color="auto"/>
              <w:bottom w:val="single" w:sz="4" w:space="0" w:color="auto"/>
              <w:right w:val="single" w:sz="4" w:space="0" w:color="auto"/>
            </w:tcBorders>
            <w:vAlign w:val="center"/>
            <w:hideMark/>
          </w:tcPr>
          <w:p w:rsidR="00FA50E3" w:rsidRPr="00323959" w:rsidRDefault="00FA50E3" w:rsidP="0065251F">
            <w:pPr>
              <w:rPr>
                <w:rFonts w:cs="Calibri"/>
              </w:rPr>
            </w:pPr>
            <w:r w:rsidRPr="00323959">
              <w:rPr>
                <w:rFonts w:cs="Calibri"/>
              </w:rPr>
              <w:t>Future Review</w:t>
            </w:r>
          </w:p>
        </w:tc>
        <w:tc>
          <w:tcPr>
            <w:tcW w:w="2495" w:type="dxa"/>
            <w:tcBorders>
              <w:top w:val="single" w:sz="4" w:space="0" w:color="auto"/>
              <w:left w:val="single" w:sz="4" w:space="0" w:color="auto"/>
              <w:bottom w:val="single" w:sz="4" w:space="0" w:color="auto"/>
              <w:right w:val="single" w:sz="4" w:space="0" w:color="auto"/>
            </w:tcBorders>
            <w:vAlign w:val="center"/>
          </w:tcPr>
          <w:p w:rsidR="00FA50E3" w:rsidRPr="00323959" w:rsidRDefault="00FA50E3" w:rsidP="0065251F">
            <w:pPr>
              <w:pStyle w:val="StyleItalic"/>
              <w:rPr>
                <w:rFonts w:ascii="Calibri" w:hAnsi="Calibri" w:cs="Calibri"/>
              </w:rPr>
            </w:pPr>
            <w:r w:rsidRPr="00323959">
              <w:rPr>
                <w:rFonts w:ascii="Calibri" w:hAnsi="Calibri" w:cs="Calibri"/>
              </w:rPr>
              <w:t>Autumn 202</w:t>
            </w:r>
            <w:r>
              <w:rPr>
                <w:rFonts w:ascii="Calibri" w:hAnsi="Calibri" w:cs="Calibri"/>
              </w:rPr>
              <w:t>2</w:t>
            </w:r>
          </w:p>
        </w:tc>
      </w:tr>
    </w:tbl>
    <w:p w:rsidR="00FA50E3" w:rsidRDefault="00FA50E3" w:rsidP="00C02B55">
      <w:pPr>
        <w:jc w:val="center"/>
        <w:rPr>
          <w:rFonts w:cstheme="minorHAnsi"/>
          <w:b/>
          <w:sz w:val="44"/>
          <w:szCs w:val="44"/>
        </w:rPr>
      </w:pPr>
    </w:p>
    <w:p w:rsidR="00C02B55" w:rsidRPr="0004493E" w:rsidRDefault="00C02B55" w:rsidP="00C02B55">
      <w:pPr>
        <w:jc w:val="center"/>
        <w:rPr>
          <w:rFonts w:cstheme="minorHAnsi"/>
          <w:b/>
          <w:sz w:val="44"/>
          <w:szCs w:val="44"/>
        </w:rPr>
      </w:pPr>
      <w:bookmarkStart w:id="0" w:name="_GoBack"/>
      <w:bookmarkEnd w:id="0"/>
      <w:r w:rsidRPr="0004493E">
        <w:rPr>
          <w:rFonts w:cstheme="minorHAnsi"/>
          <w:b/>
          <w:sz w:val="44"/>
          <w:szCs w:val="44"/>
        </w:rPr>
        <w:lastRenderedPageBreak/>
        <w:t>Special Educational Needs and Disabilities Policy</w:t>
      </w:r>
    </w:p>
    <w:p w:rsidR="00C96E34" w:rsidRPr="0095677C" w:rsidRDefault="00C02B55" w:rsidP="00C96E34">
      <w:pPr>
        <w:jc w:val="center"/>
        <w:rPr>
          <w:rFonts w:cstheme="minorHAnsi"/>
          <w:sz w:val="28"/>
          <w:szCs w:val="28"/>
        </w:rPr>
      </w:pPr>
      <w:r w:rsidRPr="0095677C">
        <w:rPr>
          <w:rFonts w:cstheme="minorHAnsi"/>
          <w:noProof/>
          <w:sz w:val="28"/>
          <w:szCs w:val="28"/>
        </w:rPr>
        <w:drawing>
          <wp:inline distT="0" distB="0" distL="0" distR="0">
            <wp:extent cx="1840865" cy="2049780"/>
            <wp:effectExtent l="0" t="0" r="6985" b="7620"/>
            <wp:docPr id="1" name="Picture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0865" cy="2049780"/>
                    </a:xfrm>
                    <a:prstGeom prst="rect">
                      <a:avLst/>
                    </a:prstGeom>
                    <a:noFill/>
                    <a:ln>
                      <a:noFill/>
                    </a:ln>
                  </pic:spPr>
                </pic:pic>
              </a:graphicData>
            </a:graphic>
          </wp:inline>
        </w:drawing>
      </w:r>
    </w:p>
    <w:p w:rsidR="00C02B55" w:rsidRPr="0004493E" w:rsidRDefault="001132D4" w:rsidP="00C96E34">
      <w:pPr>
        <w:rPr>
          <w:rFonts w:cstheme="minorHAnsi"/>
          <w:b/>
          <w:sz w:val="28"/>
          <w:szCs w:val="28"/>
        </w:rPr>
      </w:pPr>
      <w:r w:rsidRPr="0004493E">
        <w:rPr>
          <w:rFonts w:cstheme="minorHAnsi"/>
          <w:b/>
          <w:u w:val="single"/>
        </w:rPr>
        <w:t>Introduction</w:t>
      </w:r>
    </w:p>
    <w:p w:rsidR="00C02B55" w:rsidRPr="0095677C" w:rsidRDefault="00C02B55" w:rsidP="007E2694">
      <w:pPr>
        <w:jc w:val="both"/>
        <w:rPr>
          <w:rFonts w:cstheme="minorHAnsi"/>
        </w:rPr>
      </w:pPr>
      <w:r w:rsidRPr="0095677C">
        <w:rPr>
          <w:rFonts w:cstheme="minorHAnsi"/>
        </w:rPr>
        <w:t xml:space="preserve">At Mugginton Church of England Primary School we are determined to provide a rich curriculum and the very best support and guidance for all of our pupils. We encourage our pupils to be respectful, to treat others as they would like to be treated and to be the best person they can be. </w:t>
      </w:r>
    </w:p>
    <w:p w:rsidR="00240658" w:rsidRPr="0095677C" w:rsidRDefault="00240658" w:rsidP="007E2694">
      <w:pPr>
        <w:pStyle w:val="ListParagraph"/>
        <w:ind w:left="0"/>
        <w:jc w:val="both"/>
        <w:rPr>
          <w:rFonts w:cstheme="minorHAnsi"/>
        </w:rPr>
      </w:pPr>
      <w:r w:rsidRPr="0095677C">
        <w:rPr>
          <w:rFonts w:cstheme="minorHAnsi"/>
        </w:rPr>
        <w:t>This policy has been written in accordance with the Christian ethos of our school, our recognition of British values, an awareness of our position in the Global community and taking account of all current Safeguarding and Child Protection guidance. The policy was written by</w:t>
      </w:r>
      <w:r w:rsidR="00C96E34" w:rsidRPr="0095677C">
        <w:rPr>
          <w:rFonts w:cstheme="minorHAnsi"/>
        </w:rPr>
        <w:t xml:space="preserve">: </w:t>
      </w:r>
      <w:r w:rsidRPr="0095677C">
        <w:rPr>
          <w:rFonts w:cstheme="minorHAnsi"/>
        </w:rPr>
        <w:t>Mrs Emma Dennis</w:t>
      </w:r>
      <w:r w:rsidR="00C96E34" w:rsidRPr="0095677C">
        <w:rPr>
          <w:rFonts w:cstheme="minorHAnsi"/>
        </w:rPr>
        <w:t xml:space="preserve"> (SENCO) in consultation</w:t>
      </w:r>
      <w:r w:rsidRPr="0095677C">
        <w:rPr>
          <w:rFonts w:cstheme="minorHAnsi"/>
        </w:rPr>
        <w:t xml:space="preserve"> with</w:t>
      </w:r>
      <w:r w:rsidR="00C96E34" w:rsidRPr="0095677C">
        <w:rPr>
          <w:rFonts w:cstheme="minorHAnsi"/>
        </w:rPr>
        <w:t>: Mr Joseph Green (</w:t>
      </w:r>
      <w:proofErr w:type="spellStart"/>
      <w:r w:rsidR="00C96E34" w:rsidRPr="0095677C">
        <w:rPr>
          <w:rFonts w:cstheme="minorHAnsi"/>
        </w:rPr>
        <w:t>Headteacher</w:t>
      </w:r>
      <w:proofErr w:type="spellEnd"/>
      <w:r w:rsidR="00C96E34" w:rsidRPr="0095677C">
        <w:rPr>
          <w:rFonts w:cstheme="minorHAnsi"/>
        </w:rPr>
        <w:t xml:space="preserve">), </w:t>
      </w:r>
      <w:r w:rsidRPr="0095677C">
        <w:rPr>
          <w:rFonts w:cstheme="minorHAnsi"/>
        </w:rPr>
        <w:t>Mrs Catherine Stroud</w:t>
      </w:r>
      <w:r w:rsidR="00C96E34" w:rsidRPr="0095677C">
        <w:rPr>
          <w:rFonts w:cstheme="minorHAnsi"/>
        </w:rPr>
        <w:t xml:space="preserve"> (SEND Governor)</w:t>
      </w:r>
      <w:r w:rsidRPr="0095677C">
        <w:rPr>
          <w:rFonts w:cstheme="minorHAnsi"/>
        </w:rPr>
        <w:t xml:space="preserve"> and all staff.</w:t>
      </w:r>
    </w:p>
    <w:p w:rsidR="00C96E34" w:rsidRPr="0095677C" w:rsidRDefault="00C96E34" w:rsidP="007E2694">
      <w:pPr>
        <w:pStyle w:val="ListParagraph"/>
        <w:ind w:left="0"/>
        <w:jc w:val="both"/>
        <w:rPr>
          <w:rFonts w:cstheme="minorHAnsi"/>
        </w:rPr>
      </w:pPr>
    </w:p>
    <w:p w:rsidR="00C02B55" w:rsidRPr="0004493E" w:rsidRDefault="00C96E34" w:rsidP="007E2694">
      <w:pPr>
        <w:jc w:val="both"/>
        <w:rPr>
          <w:rFonts w:cstheme="minorHAnsi"/>
          <w:b/>
          <w:u w:val="single"/>
        </w:rPr>
      </w:pPr>
      <w:r w:rsidRPr="0004493E">
        <w:rPr>
          <w:rFonts w:cstheme="minorHAnsi"/>
          <w:b/>
          <w:u w:val="single"/>
        </w:rPr>
        <w:t>Leg</w:t>
      </w:r>
      <w:r w:rsidR="00240658" w:rsidRPr="0004493E">
        <w:rPr>
          <w:rFonts w:cstheme="minorHAnsi"/>
          <w:b/>
          <w:u w:val="single"/>
        </w:rPr>
        <w:t>islation and Guidance</w:t>
      </w:r>
    </w:p>
    <w:p w:rsidR="00015BA1" w:rsidRPr="0095677C" w:rsidRDefault="00015BA1" w:rsidP="007E2694">
      <w:pPr>
        <w:jc w:val="both"/>
        <w:rPr>
          <w:rFonts w:cstheme="minorHAnsi"/>
        </w:rPr>
      </w:pPr>
      <w:r w:rsidRPr="0095677C">
        <w:rPr>
          <w:rFonts w:cstheme="minorHAnsi"/>
        </w:rPr>
        <w:t>This policy complies with the statutory requirement laid out in the SEND Code of Practice 0-25 (2015) and has been written with reference to the following guidance and documents:</w:t>
      </w:r>
    </w:p>
    <w:p w:rsidR="00E94C6D" w:rsidRPr="0095677C" w:rsidRDefault="00E94C6D" w:rsidP="007E2694">
      <w:pPr>
        <w:pStyle w:val="ListParagraph"/>
        <w:numPr>
          <w:ilvl w:val="0"/>
          <w:numId w:val="12"/>
        </w:numPr>
        <w:jc w:val="both"/>
        <w:rPr>
          <w:rFonts w:cstheme="minorHAnsi"/>
        </w:rPr>
      </w:pPr>
      <w:r w:rsidRPr="0095677C">
        <w:rPr>
          <w:rFonts w:cstheme="minorHAnsi"/>
        </w:rPr>
        <w:t>SEND Code of Practice 0-25 (2015)</w:t>
      </w:r>
      <w:r w:rsidR="002647FA" w:rsidRPr="0095677C">
        <w:rPr>
          <w:rFonts w:cstheme="minorHAnsi"/>
        </w:rPr>
        <w:t xml:space="preserve"> </w:t>
      </w:r>
      <w:hyperlink r:id="rId9" w:history="1">
        <w:proofErr w:type="spellStart"/>
        <w:r w:rsidR="008F3808" w:rsidRPr="0095677C">
          <w:rPr>
            <w:rStyle w:val="Hyperlink"/>
            <w:rFonts w:cstheme="minorHAnsi"/>
          </w:rPr>
          <w:t>SEN</w:t>
        </w:r>
        <w:r w:rsidR="002647FA" w:rsidRPr="0095677C">
          <w:rPr>
            <w:rStyle w:val="Hyperlink"/>
            <w:rFonts w:cstheme="minorHAnsi"/>
          </w:rPr>
          <w:t>CoP</w:t>
        </w:r>
        <w:proofErr w:type="spellEnd"/>
      </w:hyperlink>
    </w:p>
    <w:p w:rsidR="00E94C6D" w:rsidRPr="0095677C" w:rsidRDefault="00E94C6D" w:rsidP="007E2694">
      <w:pPr>
        <w:pStyle w:val="ListParagraph"/>
        <w:numPr>
          <w:ilvl w:val="0"/>
          <w:numId w:val="12"/>
        </w:numPr>
        <w:jc w:val="both"/>
        <w:rPr>
          <w:rFonts w:cstheme="minorHAnsi"/>
        </w:rPr>
      </w:pPr>
      <w:r w:rsidRPr="0095677C">
        <w:rPr>
          <w:rFonts w:cstheme="minorHAnsi"/>
        </w:rPr>
        <w:t>Special Educational Needs and Disability Regulations (2014)</w:t>
      </w:r>
      <w:r w:rsidR="006C09AB" w:rsidRPr="0095677C">
        <w:rPr>
          <w:rFonts w:cstheme="minorHAnsi"/>
        </w:rPr>
        <w:t xml:space="preserve"> </w:t>
      </w:r>
      <w:hyperlink r:id="rId10" w:history="1">
        <w:r w:rsidR="006C09AB" w:rsidRPr="0095677C">
          <w:rPr>
            <w:rStyle w:val="Hyperlink"/>
            <w:rFonts w:cstheme="minorHAnsi"/>
          </w:rPr>
          <w:t>SEND Regs</w:t>
        </w:r>
      </w:hyperlink>
    </w:p>
    <w:p w:rsidR="00015BA1" w:rsidRPr="0095677C" w:rsidRDefault="00015BA1" w:rsidP="007E2694">
      <w:pPr>
        <w:pStyle w:val="ListParagraph"/>
        <w:numPr>
          <w:ilvl w:val="0"/>
          <w:numId w:val="12"/>
        </w:numPr>
        <w:jc w:val="both"/>
        <w:rPr>
          <w:rFonts w:cstheme="minorHAnsi"/>
        </w:rPr>
      </w:pPr>
      <w:r w:rsidRPr="0095677C">
        <w:rPr>
          <w:rFonts w:cstheme="minorHAnsi"/>
        </w:rPr>
        <w:t xml:space="preserve">Equality Act 2010: advice for schools </w:t>
      </w:r>
      <w:proofErr w:type="spellStart"/>
      <w:r w:rsidRPr="0095677C">
        <w:rPr>
          <w:rFonts w:cstheme="minorHAnsi"/>
        </w:rPr>
        <w:t>DfE</w:t>
      </w:r>
      <w:proofErr w:type="spellEnd"/>
      <w:r w:rsidRPr="0095677C">
        <w:rPr>
          <w:rFonts w:cstheme="minorHAnsi"/>
        </w:rPr>
        <w:t xml:space="preserve"> Feb 2013</w:t>
      </w:r>
      <w:r w:rsidR="006C09AB" w:rsidRPr="0095677C">
        <w:rPr>
          <w:rFonts w:cstheme="minorHAnsi"/>
        </w:rPr>
        <w:t xml:space="preserve"> </w:t>
      </w:r>
      <w:hyperlink r:id="rId11" w:history="1">
        <w:r w:rsidR="006C09AB" w:rsidRPr="0095677C">
          <w:rPr>
            <w:rStyle w:val="Hyperlink"/>
            <w:rFonts w:cstheme="minorHAnsi"/>
          </w:rPr>
          <w:t>Equality Act</w:t>
        </w:r>
      </w:hyperlink>
    </w:p>
    <w:p w:rsidR="00D423F8" w:rsidRPr="0095677C" w:rsidRDefault="00D423F8" w:rsidP="007E2694">
      <w:pPr>
        <w:pStyle w:val="ListParagraph"/>
        <w:numPr>
          <w:ilvl w:val="0"/>
          <w:numId w:val="12"/>
        </w:numPr>
        <w:jc w:val="both"/>
        <w:rPr>
          <w:rFonts w:cstheme="minorHAnsi"/>
        </w:rPr>
      </w:pPr>
      <w:r w:rsidRPr="0095677C">
        <w:rPr>
          <w:rFonts w:cstheme="minorHAnsi"/>
        </w:rPr>
        <w:t>Schools SEN Information Report Regulations (2014)</w:t>
      </w:r>
      <w:r w:rsidR="006C09AB" w:rsidRPr="0095677C">
        <w:rPr>
          <w:rFonts w:cstheme="minorHAnsi"/>
        </w:rPr>
        <w:t xml:space="preserve"> </w:t>
      </w:r>
    </w:p>
    <w:p w:rsidR="00D423F8" w:rsidRPr="0095677C" w:rsidRDefault="00D423F8" w:rsidP="007E2694">
      <w:pPr>
        <w:pStyle w:val="ListParagraph"/>
        <w:numPr>
          <w:ilvl w:val="0"/>
          <w:numId w:val="12"/>
        </w:numPr>
        <w:jc w:val="both"/>
        <w:rPr>
          <w:rFonts w:cstheme="minorHAnsi"/>
        </w:rPr>
      </w:pPr>
      <w:r w:rsidRPr="0095677C">
        <w:rPr>
          <w:rFonts w:cstheme="minorHAnsi"/>
        </w:rPr>
        <w:t>Statutory Guidance on Supporting Pupils with Medical Conditions (2014)</w:t>
      </w:r>
      <w:r w:rsidR="006C09AB" w:rsidRPr="0095677C">
        <w:rPr>
          <w:rFonts w:cstheme="minorHAnsi"/>
        </w:rPr>
        <w:t xml:space="preserve"> </w:t>
      </w:r>
      <w:hyperlink r:id="rId12" w:history="1">
        <w:r w:rsidR="006C09AB" w:rsidRPr="0095677C">
          <w:rPr>
            <w:rStyle w:val="Hyperlink"/>
            <w:rFonts w:cstheme="minorHAnsi"/>
          </w:rPr>
          <w:t>Medical Conditions Guidance</w:t>
        </w:r>
      </w:hyperlink>
    </w:p>
    <w:p w:rsidR="00D423F8" w:rsidRPr="0095677C" w:rsidRDefault="00D423F8" w:rsidP="007E2694">
      <w:pPr>
        <w:pStyle w:val="ListParagraph"/>
        <w:numPr>
          <w:ilvl w:val="0"/>
          <w:numId w:val="12"/>
        </w:numPr>
        <w:jc w:val="both"/>
        <w:rPr>
          <w:rFonts w:cstheme="minorHAnsi"/>
        </w:rPr>
      </w:pPr>
      <w:r w:rsidRPr="0095677C">
        <w:rPr>
          <w:rFonts w:cstheme="minorHAnsi"/>
        </w:rPr>
        <w:t>Teachers’ Standards (</w:t>
      </w:r>
      <w:r w:rsidR="006C09AB" w:rsidRPr="0095677C">
        <w:rPr>
          <w:rFonts w:cstheme="minorHAnsi"/>
        </w:rPr>
        <w:t>2013</w:t>
      </w:r>
      <w:r w:rsidRPr="0095677C">
        <w:rPr>
          <w:rFonts w:cstheme="minorHAnsi"/>
        </w:rPr>
        <w:t>)</w:t>
      </w:r>
      <w:r w:rsidR="006C09AB" w:rsidRPr="0095677C">
        <w:rPr>
          <w:rFonts w:cstheme="minorHAnsi"/>
        </w:rPr>
        <w:t xml:space="preserve"> </w:t>
      </w:r>
      <w:hyperlink r:id="rId13" w:history="1">
        <w:r w:rsidR="006C09AB" w:rsidRPr="0095677C">
          <w:rPr>
            <w:rStyle w:val="Hyperlink"/>
            <w:rFonts w:cstheme="minorHAnsi"/>
          </w:rPr>
          <w:t>Teachers' Standards</w:t>
        </w:r>
      </w:hyperlink>
    </w:p>
    <w:p w:rsidR="00D423F8" w:rsidRPr="0095677C" w:rsidRDefault="00D423F8" w:rsidP="007E2694">
      <w:pPr>
        <w:pStyle w:val="ListParagraph"/>
        <w:numPr>
          <w:ilvl w:val="0"/>
          <w:numId w:val="12"/>
        </w:numPr>
        <w:jc w:val="both"/>
        <w:rPr>
          <w:rFonts w:cstheme="minorHAnsi"/>
        </w:rPr>
      </w:pPr>
      <w:r w:rsidRPr="0095677C">
        <w:rPr>
          <w:rFonts w:cstheme="minorHAnsi"/>
        </w:rPr>
        <w:t>The National Curriculum in England Key Stage 1 and 2 Framework Document (2013)</w:t>
      </w:r>
      <w:r w:rsidR="00873D6B" w:rsidRPr="0095677C">
        <w:rPr>
          <w:rFonts w:cstheme="minorHAnsi"/>
        </w:rPr>
        <w:t xml:space="preserve"> </w:t>
      </w:r>
      <w:hyperlink r:id="rId14" w:history="1">
        <w:r w:rsidR="00873D6B" w:rsidRPr="0095677C">
          <w:rPr>
            <w:rStyle w:val="Hyperlink"/>
            <w:rFonts w:cstheme="minorHAnsi"/>
          </w:rPr>
          <w:t>NC 2013</w:t>
        </w:r>
      </w:hyperlink>
    </w:p>
    <w:p w:rsidR="00D423F8" w:rsidRPr="0095677C" w:rsidRDefault="00D423F8" w:rsidP="007E2694">
      <w:pPr>
        <w:pStyle w:val="ListParagraph"/>
        <w:numPr>
          <w:ilvl w:val="0"/>
          <w:numId w:val="12"/>
        </w:numPr>
        <w:jc w:val="both"/>
        <w:rPr>
          <w:rFonts w:cstheme="minorHAnsi"/>
        </w:rPr>
      </w:pPr>
      <w:r w:rsidRPr="0095677C">
        <w:rPr>
          <w:rFonts w:cstheme="minorHAnsi"/>
        </w:rPr>
        <w:t>Safeguarding Policy</w:t>
      </w:r>
    </w:p>
    <w:p w:rsidR="00D423F8" w:rsidRPr="0095677C" w:rsidRDefault="00D423F8" w:rsidP="007E2694">
      <w:pPr>
        <w:pStyle w:val="ListParagraph"/>
        <w:numPr>
          <w:ilvl w:val="0"/>
          <w:numId w:val="12"/>
        </w:numPr>
        <w:jc w:val="both"/>
        <w:rPr>
          <w:rFonts w:cstheme="minorHAnsi"/>
        </w:rPr>
      </w:pPr>
      <w:r w:rsidRPr="0095677C">
        <w:rPr>
          <w:rFonts w:cstheme="minorHAnsi"/>
        </w:rPr>
        <w:t>Accessibility Plan.</w:t>
      </w:r>
    </w:p>
    <w:p w:rsidR="001B5C86" w:rsidRPr="0095677C" w:rsidRDefault="001B5C86" w:rsidP="007E2694">
      <w:pPr>
        <w:pStyle w:val="ListParagraph"/>
        <w:jc w:val="both"/>
        <w:rPr>
          <w:rFonts w:cstheme="minorHAnsi"/>
        </w:rPr>
      </w:pPr>
    </w:p>
    <w:p w:rsidR="00037FCA" w:rsidRPr="0004493E" w:rsidRDefault="00211DC0" w:rsidP="007E2694">
      <w:pPr>
        <w:jc w:val="both"/>
        <w:rPr>
          <w:rFonts w:cstheme="minorHAnsi"/>
          <w:b/>
          <w:u w:val="single"/>
        </w:rPr>
      </w:pPr>
      <w:r w:rsidRPr="0004493E">
        <w:rPr>
          <w:rFonts w:cstheme="minorHAnsi"/>
          <w:b/>
          <w:u w:val="single"/>
        </w:rPr>
        <w:t>Aim</w:t>
      </w:r>
      <w:r w:rsidR="00037FCA" w:rsidRPr="0004493E">
        <w:rPr>
          <w:rFonts w:cstheme="minorHAnsi"/>
          <w:b/>
          <w:u w:val="single"/>
        </w:rPr>
        <w:t>s</w:t>
      </w:r>
    </w:p>
    <w:p w:rsidR="00240658" w:rsidRPr="0095677C" w:rsidRDefault="0059232B" w:rsidP="007E2694">
      <w:pPr>
        <w:pStyle w:val="ListParagraph"/>
        <w:ind w:left="0"/>
        <w:jc w:val="both"/>
        <w:rPr>
          <w:rFonts w:cstheme="minorHAnsi"/>
          <w:u w:val="single"/>
        </w:rPr>
      </w:pPr>
      <w:r w:rsidRPr="0095677C">
        <w:rPr>
          <w:rFonts w:cstheme="minorHAnsi"/>
        </w:rPr>
        <w:t>Our Special Educational Needs and Disabilities Policy aims to set out how Muggi</w:t>
      </w:r>
      <w:r w:rsidR="000A6A41">
        <w:rPr>
          <w:rFonts w:cstheme="minorHAnsi"/>
        </w:rPr>
        <w:t>nton Church of England Primary S</w:t>
      </w:r>
      <w:r w:rsidRPr="0095677C">
        <w:rPr>
          <w:rFonts w:cstheme="minorHAnsi"/>
        </w:rPr>
        <w:t xml:space="preserve">chool will support and make provision for pupils with special educational needs (SEN) </w:t>
      </w:r>
      <w:r w:rsidR="000A6A41">
        <w:rPr>
          <w:rFonts w:cstheme="minorHAnsi"/>
        </w:rPr>
        <w:t xml:space="preserve">and disabilities. It will </w:t>
      </w:r>
      <w:r w:rsidRPr="0095677C">
        <w:rPr>
          <w:rFonts w:cstheme="minorHAnsi"/>
        </w:rPr>
        <w:t>explain the roles and responsibilities of everyone involved in providing for pupils with SEN.</w:t>
      </w:r>
    </w:p>
    <w:p w:rsidR="00211DC0" w:rsidRPr="0095677C" w:rsidRDefault="00211DC0" w:rsidP="007E2694">
      <w:pPr>
        <w:pStyle w:val="ListParagraph"/>
        <w:ind w:left="0"/>
        <w:jc w:val="both"/>
        <w:rPr>
          <w:rFonts w:cstheme="minorHAnsi"/>
          <w:u w:val="single"/>
        </w:rPr>
      </w:pPr>
    </w:p>
    <w:p w:rsidR="00037FCA" w:rsidRPr="0095677C" w:rsidRDefault="00211DC0" w:rsidP="007E2694">
      <w:pPr>
        <w:pStyle w:val="ListParagraph"/>
        <w:ind w:left="0"/>
        <w:jc w:val="both"/>
        <w:rPr>
          <w:rFonts w:cstheme="minorHAnsi"/>
        </w:rPr>
      </w:pPr>
      <w:r w:rsidRPr="0095677C">
        <w:rPr>
          <w:rFonts w:cstheme="minorHAnsi"/>
        </w:rPr>
        <w:lastRenderedPageBreak/>
        <w:t xml:space="preserve">At </w:t>
      </w:r>
      <w:r w:rsidR="00950927" w:rsidRPr="0095677C">
        <w:rPr>
          <w:rFonts w:cstheme="minorHAnsi"/>
        </w:rPr>
        <w:t xml:space="preserve">Mugginton Church of England Primary School </w:t>
      </w:r>
      <w:r w:rsidR="00037FCA" w:rsidRPr="0095677C">
        <w:rPr>
          <w:rFonts w:cstheme="minorHAnsi"/>
        </w:rPr>
        <w:t>we have high aspirations for all our pupils. We focus on improving outcomes for children with SEN</w:t>
      </w:r>
      <w:r w:rsidR="000A6A41">
        <w:rPr>
          <w:rFonts w:cstheme="minorHAnsi"/>
        </w:rPr>
        <w:t xml:space="preserve"> and/or disabilities</w:t>
      </w:r>
      <w:r w:rsidR="00037FCA" w:rsidRPr="0095677C">
        <w:rPr>
          <w:rFonts w:cstheme="minorHAnsi"/>
        </w:rPr>
        <w:t xml:space="preserve"> to enable them to reach their full potential and make successful transitions to high school and into adult life. As a small school we </w:t>
      </w:r>
      <w:r w:rsidR="00037FCA" w:rsidRPr="0095677C">
        <w:rPr>
          <w:rFonts w:cstheme="minorHAnsi"/>
          <w:i/>
        </w:rPr>
        <w:t>all</w:t>
      </w:r>
      <w:r w:rsidR="00037FCA" w:rsidRPr="0095677C">
        <w:rPr>
          <w:rFonts w:cstheme="minorHAnsi"/>
        </w:rPr>
        <w:t xml:space="preserve"> take responsibility for ensuring that all children have access to a broad and balanced curriculum. We </w:t>
      </w:r>
      <w:r w:rsidR="00A100E2" w:rsidRPr="0095677C">
        <w:rPr>
          <w:rFonts w:cstheme="minorHAnsi"/>
        </w:rPr>
        <w:t>work in partnership</w:t>
      </w:r>
      <w:r w:rsidR="00D33A98" w:rsidRPr="0095677C">
        <w:rPr>
          <w:rFonts w:cstheme="minorHAnsi"/>
        </w:rPr>
        <w:t xml:space="preserve"> with our families</w:t>
      </w:r>
      <w:r w:rsidR="00733B97" w:rsidRPr="0095677C">
        <w:rPr>
          <w:rFonts w:cstheme="minorHAnsi"/>
        </w:rPr>
        <w:t>, ensuring</w:t>
      </w:r>
      <w:r w:rsidR="00D33A98" w:rsidRPr="0095677C">
        <w:rPr>
          <w:rFonts w:cstheme="minorHAnsi"/>
        </w:rPr>
        <w:t xml:space="preserve"> that</w:t>
      </w:r>
      <w:r w:rsidR="00037FCA" w:rsidRPr="0095677C">
        <w:rPr>
          <w:rFonts w:cstheme="minorHAnsi"/>
        </w:rPr>
        <w:t xml:space="preserve"> children and their parents and carers are fully involved in decision making.  </w:t>
      </w:r>
      <w:r w:rsidR="00D33A98" w:rsidRPr="0095677C">
        <w:rPr>
          <w:rFonts w:cstheme="minorHAnsi"/>
        </w:rPr>
        <w:t xml:space="preserve">We nurture our pupils, encouraging them to have high expectations of themselves, building confidence and </w:t>
      </w:r>
      <w:r w:rsidR="008E5A21" w:rsidRPr="0095677C">
        <w:rPr>
          <w:rFonts w:cstheme="minorHAnsi"/>
        </w:rPr>
        <w:t xml:space="preserve">high </w:t>
      </w:r>
      <w:r w:rsidR="00D33A98" w:rsidRPr="0095677C">
        <w:rPr>
          <w:rFonts w:cstheme="minorHAnsi"/>
        </w:rPr>
        <w:t>self-esteem. We strive to give our children the curriculum and experiences they need in or</w:t>
      </w:r>
      <w:r w:rsidR="008E5A21" w:rsidRPr="0095677C">
        <w:rPr>
          <w:rFonts w:cstheme="minorHAnsi"/>
        </w:rPr>
        <w:t>der to be lifelong learners who are</w:t>
      </w:r>
      <w:r w:rsidR="00D33A98" w:rsidRPr="0095677C">
        <w:rPr>
          <w:rFonts w:cstheme="minorHAnsi"/>
        </w:rPr>
        <w:t xml:space="preserve"> curious, creative, respectful and sensitive towards </w:t>
      </w:r>
      <w:r w:rsidR="00A100E2" w:rsidRPr="0095677C">
        <w:rPr>
          <w:rFonts w:cstheme="minorHAnsi"/>
        </w:rPr>
        <w:t xml:space="preserve">the needs of </w:t>
      </w:r>
      <w:r w:rsidR="00D33A98" w:rsidRPr="0095677C">
        <w:rPr>
          <w:rFonts w:cstheme="minorHAnsi"/>
        </w:rPr>
        <w:t>others.</w:t>
      </w:r>
    </w:p>
    <w:p w:rsidR="001B4796" w:rsidRPr="0095677C" w:rsidRDefault="001B4796" w:rsidP="007E2694">
      <w:pPr>
        <w:pStyle w:val="ListParagraph"/>
        <w:ind w:left="0"/>
        <w:jc w:val="both"/>
        <w:rPr>
          <w:rFonts w:cstheme="minorHAnsi"/>
          <w:u w:val="single"/>
        </w:rPr>
      </w:pPr>
    </w:p>
    <w:p w:rsidR="00A100E2" w:rsidRPr="0004493E" w:rsidRDefault="00A100E2" w:rsidP="007E2694">
      <w:pPr>
        <w:pStyle w:val="ListParagraph"/>
        <w:ind w:left="0"/>
        <w:jc w:val="both"/>
        <w:rPr>
          <w:rFonts w:cstheme="minorHAnsi"/>
          <w:b/>
          <w:u w:val="single"/>
        </w:rPr>
      </w:pPr>
      <w:r w:rsidRPr="0004493E">
        <w:rPr>
          <w:rFonts w:cstheme="minorHAnsi"/>
          <w:b/>
          <w:u w:val="single"/>
        </w:rPr>
        <w:t>Objectives</w:t>
      </w:r>
    </w:p>
    <w:p w:rsidR="00733B97" w:rsidRPr="0095677C" w:rsidRDefault="00733B97" w:rsidP="007E2694">
      <w:pPr>
        <w:pStyle w:val="ListParagraph"/>
        <w:ind w:left="0"/>
        <w:jc w:val="both"/>
        <w:rPr>
          <w:rFonts w:cstheme="minorHAnsi"/>
          <w:u w:val="single"/>
        </w:rPr>
      </w:pPr>
    </w:p>
    <w:p w:rsidR="00733B97" w:rsidRPr="0095677C" w:rsidRDefault="00733B97" w:rsidP="007E2694">
      <w:pPr>
        <w:pStyle w:val="ListParagraph"/>
        <w:numPr>
          <w:ilvl w:val="0"/>
          <w:numId w:val="13"/>
        </w:numPr>
        <w:jc w:val="both"/>
        <w:rPr>
          <w:rFonts w:cstheme="minorHAnsi"/>
          <w:u w:val="single"/>
        </w:rPr>
      </w:pPr>
      <w:r w:rsidRPr="0095677C">
        <w:rPr>
          <w:rFonts w:cstheme="minorHAnsi"/>
        </w:rPr>
        <w:t>To work within</w:t>
      </w:r>
      <w:r w:rsidR="006E0E86">
        <w:rPr>
          <w:rFonts w:cstheme="minorHAnsi"/>
        </w:rPr>
        <w:t xml:space="preserve"> the SEND Code of Practice (2015</w:t>
      </w:r>
      <w:r w:rsidRPr="0095677C">
        <w:rPr>
          <w:rFonts w:cstheme="minorHAnsi"/>
        </w:rPr>
        <w:t>) ensuring that all staff are responsible</w:t>
      </w:r>
      <w:r w:rsidR="008F3808" w:rsidRPr="0095677C">
        <w:rPr>
          <w:rFonts w:cstheme="minorHAnsi"/>
        </w:rPr>
        <w:t xml:space="preserve"> for the progress of all of our children. </w:t>
      </w:r>
      <w:r w:rsidRPr="0095677C">
        <w:rPr>
          <w:rFonts w:cstheme="minorHAnsi"/>
        </w:rPr>
        <w:t>Every teacher is a teacher of every child or young person including those with special educational needs or disabilities.</w:t>
      </w:r>
      <w:r w:rsidR="00C642FB" w:rsidRPr="0095677C">
        <w:rPr>
          <w:rFonts w:cstheme="minorHAnsi"/>
        </w:rPr>
        <w:t xml:space="preserve"> To provide support, advice and training for all staff working with pupils with SEN</w:t>
      </w:r>
      <w:r w:rsidR="000A6A41">
        <w:rPr>
          <w:rFonts w:cstheme="minorHAnsi"/>
        </w:rPr>
        <w:t xml:space="preserve"> and disabilities.</w:t>
      </w:r>
    </w:p>
    <w:p w:rsidR="008F3808" w:rsidRPr="0095677C" w:rsidRDefault="008F3808" w:rsidP="007E2694">
      <w:pPr>
        <w:pStyle w:val="ListParagraph"/>
        <w:numPr>
          <w:ilvl w:val="0"/>
          <w:numId w:val="13"/>
        </w:numPr>
        <w:jc w:val="both"/>
        <w:rPr>
          <w:rFonts w:cstheme="minorHAnsi"/>
          <w:u w:val="single"/>
        </w:rPr>
      </w:pPr>
      <w:r w:rsidRPr="0095677C">
        <w:rPr>
          <w:rFonts w:cstheme="minorHAnsi"/>
        </w:rPr>
        <w:t>To ensure that every child can access a broad and balanced curriculum through high quality teaching which is differentiated and adapted to remove any barriers to learning.</w:t>
      </w:r>
    </w:p>
    <w:p w:rsidR="008F3808" w:rsidRPr="0095677C" w:rsidRDefault="008F3808" w:rsidP="007E2694">
      <w:pPr>
        <w:pStyle w:val="ListParagraph"/>
        <w:numPr>
          <w:ilvl w:val="0"/>
          <w:numId w:val="13"/>
        </w:numPr>
        <w:jc w:val="both"/>
        <w:rPr>
          <w:rFonts w:cstheme="minorHAnsi"/>
          <w:u w:val="single"/>
        </w:rPr>
      </w:pPr>
      <w:r w:rsidRPr="0095677C">
        <w:rPr>
          <w:rFonts w:cstheme="minorHAnsi"/>
        </w:rPr>
        <w:t>To encourage all pupils to parti</w:t>
      </w:r>
      <w:r w:rsidR="00CA25A7" w:rsidRPr="0095677C">
        <w:rPr>
          <w:rFonts w:cstheme="minorHAnsi"/>
        </w:rPr>
        <w:t xml:space="preserve">cipate in wider </w:t>
      </w:r>
      <w:r w:rsidR="008E5A21" w:rsidRPr="0095677C">
        <w:rPr>
          <w:rFonts w:cstheme="minorHAnsi"/>
        </w:rPr>
        <w:t>school life, developing high</w:t>
      </w:r>
      <w:r w:rsidR="00CA25A7" w:rsidRPr="0095677C">
        <w:rPr>
          <w:rFonts w:cstheme="minorHAnsi"/>
        </w:rPr>
        <w:t xml:space="preserve"> self-esteem, resilience and independence.</w:t>
      </w:r>
    </w:p>
    <w:p w:rsidR="00CA25A7" w:rsidRPr="0095677C" w:rsidRDefault="00CA25A7" w:rsidP="007E2694">
      <w:pPr>
        <w:pStyle w:val="ListParagraph"/>
        <w:numPr>
          <w:ilvl w:val="0"/>
          <w:numId w:val="13"/>
        </w:numPr>
        <w:jc w:val="both"/>
        <w:rPr>
          <w:rFonts w:cstheme="minorHAnsi"/>
          <w:u w:val="single"/>
        </w:rPr>
      </w:pPr>
      <w:r w:rsidRPr="0095677C">
        <w:rPr>
          <w:rFonts w:cstheme="minorHAnsi"/>
        </w:rPr>
        <w:t xml:space="preserve">To work closely with children, parents, staff and external agencies in order to provide the </w:t>
      </w:r>
      <w:r w:rsidR="00850D78" w:rsidRPr="0095677C">
        <w:rPr>
          <w:rFonts w:cstheme="minorHAnsi"/>
        </w:rPr>
        <w:t xml:space="preserve">individual </w:t>
      </w:r>
      <w:r w:rsidRPr="0095677C">
        <w:rPr>
          <w:rFonts w:cstheme="minorHAnsi"/>
        </w:rPr>
        <w:t>support that each child needs in order to reach their full potential</w:t>
      </w:r>
      <w:r w:rsidR="008E5A21" w:rsidRPr="0095677C">
        <w:rPr>
          <w:rFonts w:cstheme="minorHAnsi"/>
        </w:rPr>
        <w:t>.</w:t>
      </w:r>
    </w:p>
    <w:p w:rsidR="00C96E34" w:rsidRPr="0095677C" w:rsidRDefault="00CA25A7" w:rsidP="007E2694">
      <w:pPr>
        <w:pStyle w:val="ListParagraph"/>
        <w:numPr>
          <w:ilvl w:val="0"/>
          <w:numId w:val="13"/>
        </w:numPr>
        <w:jc w:val="both"/>
        <w:rPr>
          <w:rFonts w:cstheme="minorHAnsi"/>
          <w:u w:val="single"/>
        </w:rPr>
      </w:pPr>
      <w:r w:rsidRPr="0095677C">
        <w:rPr>
          <w:rFonts w:cstheme="minorHAnsi"/>
        </w:rPr>
        <w:t xml:space="preserve">To adopt a </w:t>
      </w:r>
      <w:r w:rsidR="00850D78" w:rsidRPr="0095677C">
        <w:rPr>
          <w:rFonts w:cstheme="minorHAnsi"/>
        </w:rPr>
        <w:t>graduated approach when providing support</w:t>
      </w:r>
      <w:r w:rsidRPr="0095677C">
        <w:rPr>
          <w:rFonts w:cstheme="minorHAnsi"/>
        </w:rPr>
        <w:t>: assess, plan, do,</w:t>
      </w:r>
      <w:r w:rsidR="000A6A41">
        <w:rPr>
          <w:rFonts w:cstheme="minorHAnsi"/>
        </w:rPr>
        <w:t xml:space="preserve"> review. We aim to identify SEN</w:t>
      </w:r>
      <w:r w:rsidRPr="0095677C">
        <w:rPr>
          <w:rFonts w:cstheme="minorHAnsi"/>
        </w:rPr>
        <w:t xml:space="preserve"> as early as possible in order to provide the</w:t>
      </w:r>
      <w:r w:rsidR="00850D78" w:rsidRPr="0095677C">
        <w:rPr>
          <w:rFonts w:cstheme="minorHAnsi"/>
        </w:rPr>
        <w:t xml:space="preserve"> best outcomes for our children</w:t>
      </w:r>
      <w:r w:rsidR="008E5A21" w:rsidRPr="0095677C">
        <w:rPr>
          <w:rFonts w:cstheme="minorHAnsi"/>
        </w:rPr>
        <w:t xml:space="preserve">. Once individual needs are identified we </w:t>
      </w:r>
      <w:r w:rsidR="00850D78" w:rsidRPr="0095677C">
        <w:rPr>
          <w:rFonts w:cstheme="minorHAnsi"/>
        </w:rPr>
        <w:t xml:space="preserve">plan high quality interventions </w:t>
      </w:r>
      <w:r w:rsidR="008E5A21" w:rsidRPr="0095677C">
        <w:rPr>
          <w:rFonts w:cstheme="minorHAnsi"/>
        </w:rPr>
        <w:t>for individuals and groups to</w:t>
      </w:r>
      <w:r w:rsidR="00850D78" w:rsidRPr="0095677C">
        <w:rPr>
          <w:rFonts w:cstheme="minorHAnsi"/>
        </w:rPr>
        <w:t xml:space="preserve"> close gaps and maximise learning.</w:t>
      </w:r>
      <w:r w:rsidR="008E5A21" w:rsidRPr="0095677C">
        <w:rPr>
          <w:rFonts w:cstheme="minorHAnsi"/>
        </w:rPr>
        <w:t xml:space="preserve"> Interventions are regularly reviewed and adjusted where necessary.</w:t>
      </w:r>
    </w:p>
    <w:p w:rsidR="00683018" w:rsidRPr="0095677C" w:rsidRDefault="00683018" w:rsidP="007E2694">
      <w:pPr>
        <w:pStyle w:val="ListParagraph"/>
        <w:jc w:val="both"/>
        <w:rPr>
          <w:rFonts w:cstheme="minorHAnsi"/>
        </w:rPr>
      </w:pPr>
    </w:p>
    <w:p w:rsidR="00683018" w:rsidRPr="0004493E" w:rsidRDefault="00683018" w:rsidP="007E2694">
      <w:pPr>
        <w:pStyle w:val="ListParagraph"/>
        <w:ind w:left="0"/>
        <w:jc w:val="both"/>
        <w:rPr>
          <w:rFonts w:cstheme="minorHAnsi"/>
          <w:b/>
          <w:u w:val="single"/>
        </w:rPr>
      </w:pPr>
      <w:r w:rsidRPr="0004493E">
        <w:rPr>
          <w:rFonts w:cstheme="minorHAnsi"/>
          <w:b/>
          <w:u w:val="single"/>
        </w:rPr>
        <w:t>Roles and Responsibilities</w:t>
      </w:r>
    </w:p>
    <w:p w:rsidR="00683018" w:rsidRPr="00171DAE" w:rsidRDefault="00683018" w:rsidP="007E2694">
      <w:pPr>
        <w:pStyle w:val="ListParagraph"/>
        <w:ind w:left="0"/>
        <w:jc w:val="both"/>
        <w:rPr>
          <w:rFonts w:cstheme="minorHAnsi"/>
        </w:rPr>
      </w:pPr>
    </w:p>
    <w:p w:rsidR="00683018" w:rsidRPr="00171DAE" w:rsidRDefault="00683018" w:rsidP="007E2694">
      <w:pPr>
        <w:pStyle w:val="ListParagraph"/>
        <w:ind w:left="0"/>
        <w:jc w:val="both"/>
        <w:rPr>
          <w:rFonts w:cstheme="minorHAnsi"/>
        </w:rPr>
      </w:pPr>
      <w:r w:rsidRPr="00171DAE">
        <w:rPr>
          <w:rFonts w:cstheme="minorHAnsi"/>
        </w:rPr>
        <w:t xml:space="preserve">The </w:t>
      </w:r>
      <w:r w:rsidRPr="00171DAE">
        <w:rPr>
          <w:rFonts w:cstheme="minorHAnsi"/>
          <w:b/>
        </w:rPr>
        <w:t>SENCO</w:t>
      </w:r>
      <w:r w:rsidR="00171DAE" w:rsidRPr="00171DAE">
        <w:rPr>
          <w:rFonts w:cstheme="minorHAnsi"/>
        </w:rPr>
        <w:t xml:space="preserve"> will</w:t>
      </w:r>
    </w:p>
    <w:p w:rsidR="00683018" w:rsidRPr="0095677C" w:rsidRDefault="00683018" w:rsidP="007E2694">
      <w:pPr>
        <w:pStyle w:val="4Bulletedcopyblue"/>
        <w:numPr>
          <w:ilvl w:val="0"/>
          <w:numId w:val="14"/>
        </w:numPr>
        <w:jc w:val="both"/>
        <w:rPr>
          <w:rFonts w:asciiTheme="minorHAnsi" w:hAnsiTheme="minorHAnsi" w:cstheme="minorHAnsi"/>
          <w:sz w:val="22"/>
          <w:szCs w:val="22"/>
        </w:rPr>
      </w:pPr>
      <w:r w:rsidRPr="0095677C">
        <w:rPr>
          <w:rFonts w:asciiTheme="minorHAnsi" w:hAnsiTheme="minorHAnsi" w:cstheme="minorHAnsi"/>
          <w:sz w:val="22"/>
          <w:szCs w:val="22"/>
        </w:rPr>
        <w:t>Work wi</w:t>
      </w:r>
      <w:r w:rsidR="006E0E86">
        <w:rPr>
          <w:rFonts w:asciiTheme="minorHAnsi" w:hAnsiTheme="minorHAnsi" w:cstheme="minorHAnsi"/>
          <w:sz w:val="22"/>
          <w:szCs w:val="22"/>
        </w:rPr>
        <w:t xml:space="preserve">th </w:t>
      </w:r>
      <w:proofErr w:type="spellStart"/>
      <w:r w:rsidR="006E0E86">
        <w:rPr>
          <w:rFonts w:asciiTheme="minorHAnsi" w:hAnsiTheme="minorHAnsi" w:cstheme="minorHAnsi"/>
          <w:sz w:val="22"/>
          <w:szCs w:val="22"/>
        </w:rPr>
        <w:t>Mr</w:t>
      </w:r>
      <w:proofErr w:type="spellEnd"/>
      <w:r w:rsidR="006E0E86">
        <w:rPr>
          <w:rFonts w:asciiTheme="minorHAnsi" w:hAnsiTheme="minorHAnsi" w:cstheme="minorHAnsi"/>
          <w:sz w:val="22"/>
          <w:szCs w:val="22"/>
        </w:rPr>
        <w:t xml:space="preserve"> Joseph Green (</w:t>
      </w:r>
      <w:proofErr w:type="spellStart"/>
      <w:r w:rsidR="006E0E86">
        <w:rPr>
          <w:rFonts w:asciiTheme="minorHAnsi" w:hAnsiTheme="minorHAnsi" w:cstheme="minorHAnsi"/>
          <w:sz w:val="22"/>
          <w:szCs w:val="22"/>
        </w:rPr>
        <w:t>Headteacher</w:t>
      </w:r>
      <w:proofErr w:type="spellEnd"/>
      <w:r w:rsidR="006E0E86">
        <w:rPr>
          <w:rFonts w:asciiTheme="minorHAnsi" w:hAnsiTheme="minorHAnsi" w:cstheme="minorHAnsi"/>
          <w:sz w:val="22"/>
          <w:szCs w:val="22"/>
        </w:rPr>
        <w:t xml:space="preserve">) </w:t>
      </w:r>
      <w:r w:rsidRPr="0095677C">
        <w:rPr>
          <w:rFonts w:asciiTheme="minorHAnsi" w:hAnsiTheme="minorHAnsi" w:cstheme="minorHAnsi"/>
          <w:sz w:val="22"/>
          <w:szCs w:val="22"/>
        </w:rPr>
        <w:t xml:space="preserve">and </w:t>
      </w:r>
      <w:proofErr w:type="spellStart"/>
      <w:r w:rsidR="006E0E86">
        <w:rPr>
          <w:rFonts w:asciiTheme="minorHAnsi" w:hAnsiTheme="minorHAnsi" w:cstheme="minorHAnsi"/>
          <w:sz w:val="22"/>
          <w:szCs w:val="22"/>
        </w:rPr>
        <w:t>Mrs</w:t>
      </w:r>
      <w:proofErr w:type="spellEnd"/>
      <w:r w:rsidR="006E0E86">
        <w:rPr>
          <w:rFonts w:asciiTheme="minorHAnsi" w:hAnsiTheme="minorHAnsi" w:cstheme="minorHAnsi"/>
          <w:sz w:val="22"/>
          <w:szCs w:val="22"/>
        </w:rPr>
        <w:t xml:space="preserve"> Catherine Stroud (</w:t>
      </w:r>
      <w:r w:rsidRPr="0095677C">
        <w:rPr>
          <w:rFonts w:asciiTheme="minorHAnsi" w:hAnsiTheme="minorHAnsi" w:cstheme="minorHAnsi"/>
          <w:sz w:val="22"/>
          <w:szCs w:val="22"/>
        </w:rPr>
        <w:t>SEN</w:t>
      </w:r>
      <w:r w:rsidR="006E0E86">
        <w:rPr>
          <w:rFonts w:asciiTheme="minorHAnsi" w:hAnsiTheme="minorHAnsi" w:cstheme="minorHAnsi"/>
          <w:sz w:val="22"/>
          <w:szCs w:val="22"/>
        </w:rPr>
        <w:t>D G</w:t>
      </w:r>
      <w:r w:rsidRPr="0095677C">
        <w:rPr>
          <w:rFonts w:asciiTheme="minorHAnsi" w:hAnsiTheme="minorHAnsi" w:cstheme="minorHAnsi"/>
          <w:sz w:val="22"/>
          <w:szCs w:val="22"/>
        </w:rPr>
        <w:t>overnor</w:t>
      </w:r>
      <w:r w:rsidR="006E0E86">
        <w:rPr>
          <w:rFonts w:asciiTheme="minorHAnsi" w:hAnsiTheme="minorHAnsi" w:cstheme="minorHAnsi"/>
          <w:sz w:val="22"/>
          <w:szCs w:val="22"/>
        </w:rPr>
        <w:t>)</w:t>
      </w:r>
      <w:r w:rsidRPr="0095677C">
        <w:rPr>
          <w:rFonts w:asciiTheme="minorHAnsi" w:hAnsiTheme="minorHAnsi" w:cstheme="minorHAnsi"/>
          <w:sz w:val="22"/>
          <w:szCs w:val="22"/>
        </w:rPr>
        <w:t xml:space="preserve"> to determine the strategic development of the SEN</w:t>
      </w:r>
      <w:r w:rsidR="000A6A41">
        <w:rPr>
          <w:rFonts w:asciiTheme="minorHAnsi" w:hAnsiTheme="minorHAnsi" w:cstheme="minorHAnsi"/>
          <w:sz w:val="22"/>
          <w:szCs w:val="22"/>
        </w:rPr>
        <w:t>D</w:t>
      </w:r>
      <w:r w:rsidRPr="0095677C">
        <w:rPr>
          <w:rFonts w:asciiTheme="minorHAnsi" w:hAnsiTheme="minorHAnsi" w:cstheme="minorHAnsi"/>
          <w:sz w:val="22"/>
          <w:szCs w:val="22"/>
        </w:rPr>
        <w:t xml:space="preserve"> policy and provision in the school</w:t>
      </w:r>
      <w:r w:rsidR="000A6A41">
        <w:rPr>
          <w:rFonts w:asciiTheme="minorHAnsi" w:hAnsiTheme="minorHAnsi" w:cstheme="minorHAnsi"/>
          <w:sz w:val="22"/>
          <w:szCs w:val="22"/>
        </w:rPr>
        <w:t>.</w:t>
      </w:r>
      <w:r w:rsidRPr="0095677C">
        <w:rPr>
          <w:rFonts w:asciiTheme="minorHAnsi" w:hAnsiTheme="minorHAnsi" w:cstheme="minorHAnsi"/>
          <w:sz w:val="22"/>
          <w:szCs w:val="22"/>
        </w:rPr>
        <w:t xml:space="preserve"> </w:t>
      </w:r>
    </w:p>
    <w:p w:rsidR="00683018" w:rsidRPr="0095677C" w:rsidRDefault="00683018" w:rsidP="007E2694">
      <w:pPr>
        <w:pStyle w:val="4Bulletedcopyblue"/>
        <w:numPr>
          <w:ilvl w:val="0"/>
          <w:numId w:val="14"/>
        </w:numPr>
        <w:jc w:val="both"/>
        <w:rPr>
          <w:rFonts w:asciiTheme="minorHAnsi" w:hAnsiTheme="minorHAnsi" w:cstheme="minorHAnsi"/>
          <w:sz w:val="22"/>
          <w:szCs w:val="22"/>
        </w:rPr>
      </w:pPr>
      <w:r w:rsidRPr="0095677C">
        <w:rPr>
          <w:rFonts w:asciiTheme="minorHAnsi" w:hAnsiTheme="minorHAnsi" w:cstheme="minorHAnsi"/>
          <w:sz w:val="22"/>
          <w:szCs w:val="22"/>
        </w:rPr>
        <w:t>Have day-to-day responsibility for the operation of this SEN</w:t>
      </w:r>
      <w:r w:rsidR="000A6A41">
        <w:rPr>
          <w:rFonts w:asciiTheme="minorHAnsi" w:hAnsiTheme="minorHAnsi" w:cstheme="minorHAnsi"/>
          <w:sz w:val="22"/>
          <w:szCs w:val="22"/>
        </w:rPr>
        <w:t>D</w:t>
      </w:r>
      <w:r w:rsidRPr="0095677C">
        <w:rPr>
          <w:rFonts w:asciiTheme="minorHAnsi" w:hAnsiTheme="minorHAnsi" w:cstheme="minorHAnsi"/>
          <w:sz w:val="22"/>
          <w:szCs w:val="22"/>
        </w:rPr>
        <w:t xml:space="preserve"> policy and the co-ordination of specific provision made to support indivi</w:t>
      </w:r>
      <w:r w:rsidR="000A6A41">
        <w:rPr>
          <w:rFonts w:asciiTheme="minorHAnsi" w:hAnsiTheme="minorHAnsi" w:cstheme="minorHAnsi"/>
          <w:sz w:val="22"/>
          <w:szCs w:val="22"/>
        </w:rPr>
        <w:t>dual pupils with SEN and disabilities,</w:t>
      </w:r>
      <w:r w:rsidRPr="0095677C">
        <w:rPr>
          <w:rFonts w:asciiTheme="minorHAnsi" w:hAnsiTheme="minorHAnsi" w:cstheme="minorHAnsi"/>
          <w:sz w:val="22"/>
          <w:szCs w:val="22"/>
        </w:rPr>
        <w:t xml:space="preserve"> including those who have EHC plans</w:t>
      </w:r>
      <w:r w:rsidR="000A6A41">
        <w:rPr>
          <w:rFonts w:asciiTheme="minorHAnsi" w:hAnsiTheme="minorHAnsi" w:cstheme="minorHAnsi"/>
          <w:sz w:val="22"/>
          <w:szCs w:val="22"/>
        </w:rPr>
        <w:t>.</w:t>
      </w:r>
      <w:r w:rsidRPr="0095677C">
        <w:rPr>
          <w:rFonts w:asciiTheme="minorHAnsi" w:hAnsiTheme="minorHAnsi" w:cstheme="minorHAnsi"/>
          <w:sz w:val="22"/>
          <w:szCs w:val="22"/>
        </w:rPr>
        <w:t xml:space="preserve"> </w:t>
      </w:r>
    </w:p>
    <w:p w:rsidR="00683018" w:rsidRPr="0095677C" w:rsidRDefault="00683018" w:rsidP="007E2694">
      <w:pPr>
        <w:pStyle w:val="4Bulletedcopyblue"/>
        <w:numPr>
          <w:ilvl w:val="0"/>
          <w:numId w:val="14"/>
        </w:numPr>
        <w:jc w:val="both"/>
        <w:rPr>
          <w:rFonts w:asciiTheme="minorHAnsi" w:hAnsiTheme="minorHAnsi" w:cstheme="minorHAnsi"/>
          <w:sz w:val="22"/>
          <w:szCs w:val="22"/>
        </w:rPr>
      </w:pPr>
      <w:r w:rsidRPr="0095677C">
        <w:rPr>
          <w:rFonts w:asciiTheme="minorHAnsi" w:hAnsiTheme="minorHAnsi" w:cstheme="minorHAnsi"/>
          <w:sz w:val="22"/>
          <w:szCs w:val="22"/>
        </w:rPr>
        <w:t>Provide professional guidance to colleagues and work with staff, parents, and other agencies to ensure that pupils with SEN</w:t>
      </w:r>
      <w:r w:rsidR="000A6A41">
        <w:rPr>
          <w:rFonts w:asciiTheme="minorHAnsi" w:hAnsiTheme="minorHAnsi" w:cstheme="minorHAnsi"/>
          <w:sz w:val="22"/>
          <w:szCs w:val="22"/>
        </w:rPr>
        <w:t xml:space="preserve"> and disabilities</w:t>
      </w:r>
      <w:r w:rsidRPr="0095677C">
        <w:rPr>
          <w:rFonts w:asciiTheme="minorHAnsi" w:hAnsiTheme="minorHAnsi" w:cstheme="minorHAnsi"/>
          <w:sz w:val="22"/>
          <w:szCs w:val="22"/>
        </w:rPr>
        <w:t xml:space="preserve"> recei</w:t>
      </w:r>
      <w:r w:rsidR="000A6A41">
        <w:rPr>
          <w:rFonts w:asciiTheme="minorHAnsi" w:hAnsiTheme="minorHAnsi" w:cstheme="minorHAnsi"/>
          <w:sz w:val="22"/>
          <w:szCs w:val="22"/>
        </w:rPr>
        <w:t xml:space="preserve">ve appropriate support and high </w:t>
      </w:r>
      <w:r w:rsidRPr="0095677C">
        <w:rPr>
          <w:rFonts w:asciiTheme="minorHAnsi" w:hAnsiTheme="minorHAnsi" w:cstheme="minorHAnsi"/>
          <w:sz w:val="22"/>
          <w:szCs w:val="22"/>
        </w:rPr>
        <w:t>quality teaching</w:t>
      </w:r>
      <w:r w:rsidR="000A6A41">
        <w:rPr>
          <w:rFonts w:asciiTheme="minorHAnsi" w:hAnsiTheme="minorHAnsi" w:cstheme="minorHAnsi"/>
          <w:sz w:val="22"/>
          <w:szCs w:val="22"/>
        </w:rPr>
        <w:t>.</w:t>
      </w:r>
      <w:r w:rsidRPr="0095677C">
        <w:rPr>
          <w:rFonts w:asciiTheme="minorHAnsi" w:hAnsiTheme="minorHAnsi" w:cstheme="minorHAnsi"/>
          <w:sz w:val="22"/>
          <w:szCs w:val="22"/>
        </w:rPr>
        <w:t xml:space="preserve"> </w:t>
      </w:r>
    </w:p>
    <w:p w:rsidR="00683018" w:rsidRPr="0095677C" w:rsidRDefault="00683018" w:rsidP="007E2694">
      <w:pPr>
        <w:pStyle w:val="4Bulletedcopyblue"/>
        <w:numPr>
          <w:ilvl w:val="0"/>
          <w:numId w:val="14"/>
        </w:numPr>
        <w:jc w:val="both"/>
        <w:rPr>
          <w:rFonts w:asciiTheme="minorHAnsi" w:hAnsiTheme="minorHAnsi" w:cstheme="minorHAnsi"/>
          <w:sz w:val="22"/>
          <w:szCs w:val="22"/>
        </w:rPr>
      </w:pPr>
      <w:r w:rsidRPr="0095677C">
        <w:rPr>
          <w:rFonts w:asciiTheme="minorHAnsi" w:hAnsiTheme="minorHAnsi" w:cstheme="minorHAnsi"/>
          <w:sz w:val="22"/>
          <w:szCs w:val="22"/>
        </w:rPr>
        <w:t>Advise on the graduated approach to providing SEN support</w:t>
      </w:r>
      <w:r w:rsidR="000A6A41">
        <w:rPr>
          <w:rFonts w:asciiTheme="minorHAnsi" w:hAnsiTheme="minorHAnsi" w:cstheme="minorHAnsi"/>
          <w:sz w:val="22"/>
          <w:szCs w:val="22"/>
        </w:rPr>
        <w:t>.</w:t>
      </w:r>
      <w:r w:rsidRPr="0095677C">
        <w:rPr>
          <w:rFonts w:asciiTheme="minorHAnsi" w:hAnsiTheme="minorHAnsi" w:cstheme="minorHAnsi"/>
          <w:sz w:val="22"/>
          <w:szCs w:val="22"/>
        </w:rPr>
        <w:t xml:space="preserve"> </w:t>
      </w:r>
    </w:p>
    <w:p w:rsidR="00683018" w:rsidRPr="0095677C" w:rsidRDefault="00683018" w:rsidP="007E2694">
      <w:pPr>
        <w:pStyle w:val="4Bulletedcopyblue"/>
        <w:numPr>
          <w:ilvl w:val="0"/>
          <w:numId w:val="14"/>
        </w:numPr>
        <w:jc w:val="both"/>
        <w:rPr>
          <w:rFonts w:asciiTheme="minorHAnsi" w:hAnsiTheme="minorHAnsi" w:cstheme="minorHAnsi"/>
          <w:sz w:val="22"/>
          <w:szCs w:val="22"/>
        </w:rPr>
      </w:pPr>
      <w:r w:rsidRPr="0095677C">
        <w:rPr>
          <w:rFonts w:asciiTheme="minorHAnsi" w:hAnsiTheme="minorHAnsi" w:cstheme="minorHAnsi"/>
          <w:sz w:val="22"/>
          <w:szCs w:val="22"/>
        </w:rPr>
        <w:t>Advise on the deployment of the school’s delegated budget and other resources to</w:t>
      </w:r>
      <w:r w:rsidR="000A6A41">
        <w:rPr>
          <w:rFonts w:asciiTheme="minorHAnsi" w:hAnsiTheme="minorHAnsi" w:cstheme="minorHAnsi"/>
          <w:sz w:val="22"/>
          <w:szCs w:val="22"/>
        </w:rPr>
        <w:t xml:space="preserve"> meet pupils’ needs effectively.</w:t>
      </w:r>
    </w:p>
    <w:p w:rsidR="00683018" w:rsidRPr="0095677C" w:rsidRDefault="00683018" w:rsidP="007E2694">
      <w:pPr>
        <w:pStyle w:val="4Bulletedcopyblue"/>
        <w:numPr>
          <w:ilvl w:val="0"/>
          <w:numId w:val="14"/>
        </w:numPr>
        <w:jc w:val="both"/>
        <w:rPr>
          <w:rFonts w:asciiTheme="minorHAnsi" w:hAnsiTheme="minorHAnsi" w:cstheme="minorHAnsi"/>
          <w:sz w:val="22"/>
          <w:szCs w:val="22"/>
        </w:rPr>
      </w:pPr>
      <w:r w:rsidRPr="0095677C">
        <w:rPr>
          <w:rFonts w:asciiTheme="minorHAnsi" w:hAnsiTheme="minorHAnsi" w:cstheme="minorHAnsi"/>
          <w:sz w:val="22"/>
          <w:szCs w:val="22"/>
        </w:rPr>
        <w:t>Be the point of contact for external agencies, especially the local authority and its support services</w:t>
      </w:r>
      <w:r w:rsidR="000A6A41">
        <w:rPr>
          <w:rFonts w:asciiTheme="minorHAnsi" w:hAnsiTheme="minorHAnsi" w:cstheme="minorHAnsi"/>
          <w:sz w:val="22"/>
          <w:szCs w:val="22"/>
        </w:rPr>
        <w:t>.</w:t>
      </w:r>
      <w:r w:rsidRPr="0095677C">
        <w:rPr>
          <w:rFonts w:asciiTheme="minorHAnsi" w:hAnsiTheme="minorHAnsi" w:cstheme="minorHAnsi"/>
          <w:sz w:val="22"/>
          <w:szCs w:val="22"/>
        </w:rPr>
        <w:t xml:space="preserve"> </w:t>
      </w:r>
    </w:p>
    <w:p w:rsidR="00683018" w:rsidRPr="0095677C" w:rsidRDefault="00683018" w:rsidP="007E2694">
      <w:pPr>
        <w:pStyle w:val="4Bulletedcopyblue"/>
        <w:numPr>
          <w:ilvl w:val="0"/>
          <w:numId w:val="14"/>
        </w:numPr>
        <w:jc w:val="both"/>
        <w:rPr>
          <w:rFonts w:asciiTheme="minorHAnsi" w:hAnsiTheme="minorHAnsi" w:cstheme="minorHAnsi"/>
          <w:sz w:val="22"/>
          <w:szCs w:val="22"/>
        </w:rPr>
      </w:pPr>
      <w:r w:rsidRPr="0095677C">
        <w:rPr>
          <w:rFonts w:asciiTheme="minorHAnsi" w:hAnsiTheme="minorHAnsi" w:cstheme="minorHAnsi"/>
          <w:sz w:val="22"/>
          <w:szCs w:val="22"/>
        </w:rPr>
        <w:t>Liaise with potential next providers of education to ensure that the school meets its responsibilities under the Equality Act 2010 with regard to reasonable adjustments and access arrangements</w:t>
      </w:r>
      <w:r w:rsidR="000A6A41">
        <w:rPr>
          <w:rFonts w:asciiTheme="minorHAnsi" w:hAnsiTheme="minorHAnsi" w:cstheme="minorHAnsi"/>
          <w:sz w:val="22"/>
          <w:szCs w:val="22"/>
        </w:rPr>
        <w:t>.</w:t>
      </w:r>
      <w:r w:rsidRPr="0095677C">
        <w:rPr>
          <w:rFonts w:asciiTheme="minorHAnsi" w:hAnsiTheme="minorHAnsi" w:cstheme="minorHAnsi"/>
          <w:sz w:val="22"/>
          <w:szCs w:val="22"/>
        </w:rPr>
        <w:t xml:space="preserve"> </w:t>
      </w:r>
    </w:p>
    <w:p w:rsidR="00683018" w:rsidRPr="00171DAE" w:rsidRDefault="00683018" w:rsidP="007E2694">
      <w:pPr>
        <w:pStyle w:val="4Bulletedcopyblue"/>
        <w:numPr>
          <w:ilvl w:val="0"/>
          <w:numId w:val="14"/>
        </w:numPr>
        <w:jc w:val="both"/>
        <w:rPr>
          <w:rFonts w:asciiTheme="minorHAnsi" w:hAnsiTheme="minorHAnsi" w:cstheme="minorHAnsi"/>
          <w:sz w:val="22"/>
          <w:szCs w:val="22"/>
        </w:rPr>
      </w:pPr>
      <w:r w:rsidRPr="0095677C">
        <w:rPr>
          <w:rFonts w:asciiTheme="minorHAnsi" w:hAnsiTheme="minorHAnsi" w:cstheme="minorHAnsi"/>
          <w:sz w:val="22"/>
          <w:szCs w:val="22"/>
        </w:rPr>
        <w:t>Ensure the school keeps the records of all pupils with SEN up to date</w:t>
      </w:r>
      <w:r w:rsidR="00171DAE">
        <w:rPr>
          <w:rFonts w:asciiTheme="minorHAnsi" w:hAnsiTheme="minorHAnsi" w:cstheme="minorHAnsi"/>
          <w:sz w:val="22"/>
          <w:szCs w:val="22"/>
        </w:rPr>
        <w:t>.</w:t>
      </w:r>
      <w:r w:rsidRPr="0095677C">
        <w:rPr>
          <w:rFonts w:asciiTheme="minorHAnsi" w:hAnsiTheme="minorHAnsi" w:cstheme="minorHAnsi"/>
          <w:sz w:val="22"/>
          <w:szCs w:val="22"/>
        </w:rPr>
        <w:t xml:space="preserve"> </w:t>
      </w:r>
    </w:p>
    <w:p w:rsidR="00683018" w:rsidRPr="0095677C" w:rsidRDefault="00683018" w:rsidP="007E2694">
      <w:pPr>
        <w:pStyle w:val="1bodycopy10pt"/>
        <w:jc w:val="both"/>
        <w:rPr>
          <w:rFonts w:asciiTheme="minorHAnsi" w:hAnsiTheme="minorHAnsi" w:cstheme="minorHAnsi"/>
          <w:sz w:val="22"/>
          <w:szCs w:val="22"/>
        </w:rPr>
      </w:pPr>
      <w:r w:rsidRPr="0095677C">
        <w:rPr>
          <w:rFonts w:asciiTheme="minorHAnsi" w:hAnsiTheme="minorHAnsi" w:cstheme="minorHAnsi"/>
          <w:sz w:val="22"/>
          <w:szCs w:val="22"/>
        </w:rPr>
        <w:lastRenderedPageBreak/>
        <w:t xml:space="preserve">The </w:t>
      </w:r>
      <w:r w:rsidR="006E0E86">
        <w:rPr>
          <w:rFonts w:asciiTheme="minorHAnsi" w:hAnsiTheme="minorHAnsi" w:cstheme="minorHAnsi"/>
          <w:b/>
          <w:sz w:val="22"/>
          <w:szCs w:val="22"/>
        </w:rPr>
        <w:t>SEN</w:t>
      </w:r>
      <w:r w:rsidR="000A6A41">
        <w:rPr>
          <w:rFonts w:asciiTheme="minorHAnsi" w:hAnsiTheme="minorHAnsi" w:cstheme="minorHAnsi"/>
          <w:b/>
          <w:sz w:val="22"/>
          <w:szCs w:val="22"/>
        </w:rPr>
        <w:t>D</w:t>
      </w:r>
      <w:r w:rsidR="006E0E86">
        <w:rPr>
          <w:rFonts w:asciiTheme="minorHAnsi" w:hAnsiTheme="minorHAnsi" w:cstheme="minorHAnsi"/>
          <w:b/>
          <w:sz w:val="22"/>
          <w:szCs w:val="22"/>
        </w:rPr>
        <w:t xml:space="preserve"> G</w:t>
      </w:r>
      <w:r w:rsidRPr="00171DAE">
        <w:rPr>
          <w:rFonts w:asciiTheme="minorHAnsi" w:hAnsiTheme="minorHAnsi" w:cstheme="minorHAnsi"/>
          <w:b/>
          <w:sz w:val="22"/>
          <w:szCs w:val="22"/>
        </w:rPr>
        <w:t>overnor</w:t>
      </w:r>
      <w:r w:rsidRPr="0095677C">
        <w:rPr>
          <w:rFonts w:asciiTheme="minorHAnsi" w:hAnsiTheme="minorHAnsi" w:cstheme="minorHAnsi"/>
          <w:sz w:val="22"/>
          <w:szCs w:val="22"/>
        </w:rPr>
        <w:t xml:space="preserve"> will: </w:t>
      </w:r>
    </w:p>
    <w:p w:rsidR="00683018" w:rsidRPr="0095677C" w:rsidRDefault="00683018" w:rsidP="007E2694">
      <w:pPr>
        <w:pStyle w:val="4Bulletedcopyblue"/>
        <w:numPr>
          <w:ilvl w:val="0"/>
          <w:numId w:val="15"/>
        </w:numPr>
        <w:jc w:val="both"/>
        <w:rPr>
          <w:rFonts w:asciiTheme="minorHAnsi" w:hAnsiTheme="minorHAnsi" w:cstheme="minorHAnsi"/>
          <w:sz w:val="22"/>
          <w:szCs w:val="22"/>
        </w:rPr>
      </w:pPr>
      <w:r w:rsidRPr="0095677C">
        <w:rPr>
          <w:rFonts w:asciiTheme="minorHAnsi" w:hAnsiTheme="minorHAnsi" w:cstheme="minorHAnsi"/>
          <w:sz w:val="22"/>
          <w:szCs w:val="22"/>
        </w:rPr>
        <w:t>Help to ra</w:t>
      </w:r>
      <w:r w:rsidR="006E0E86">
        <w:rPr>
          <w:rFonts w:asciiTheme="minorHAnsi" w:hAnsiTheme="minorHAnsi" w:cstheme="minorHAnsi"/>
          <w:sz w:val="22"/>
          <w:szCs w:val="22"/>
        </w:rPr>
        <w:t>ise awareness of SEN issues at meetings of the Governing Body.</w:t>
      </w:r>
      <w:r w:rsidRPr="0095677C">
        <w:rPr>
          <w:rFonts w:asciiTheme="minorHAnsi" w:hAnsiTheme="minorHAnsi" w:cstheme="minorHAnsi"/>
          <w:sz w:val="22"/>
          <w:szCs w:val="22"/>
        </w:rPr>
        <w:t xml:space="preserve"> </w:t>
      </w:r>
    </w:p>
    <w:p w:rsidR="00683018" w:rsidRPr="0004493E" w:rsidRDefault="00683018" w:rsidP="007E2694">
      <w:pPr>
        <w:pStyle w:val="4Bulletedcopyblue"/>
        <w:numPr>
          <w:ilvl w:val="0"/>
          <w:numId w:val="15"/>
        </w:numPr>
        <w:jc w:val="both"/>
        <w:rPr>
          <w:rFonts w:asciiTheme="minorHAnsi" w:hAnsiTheme="minorHAnsi" w:cstheme="minorHAnsi"/>
          <w:sz w:val="22"/>
          <w:szCs w:val="22"/>
        </w:rPr>
      </w:pPr>
      <w:r w:rsidRPr="0004493E">
        <w:rPr>
          <w:rFonts w:asciiTheme="minorHAnsi" w:hAnsiTheme="minorHAnsi" w:cstheme="minorHAnsi"/>
          <w:sz w:val="22"/>
          <w:szCs w:val="22"/>
        </w:rPr>
        <w:t>Monitor the quality and effectiveness of SEN and disability provision within the school and upd</w:t>
      </w:r>
      <w:r w:rsidR="006E0E86" w:rsidRPr="0004493E">
        <w:rPr>
          <w:rFonts w:asciiTheme="minorHAnsi" w:hAnsiTheme="minorHAnsi" w:cstheme="minorHAnsi"/>
          <w:sz w:val="22"/>
          <w:szCs w:val="22"/>
        </w:rPr>
        <w:t>ate the governors.</w:t>
      </w:r>
    </w:p>
    <w:p w:rsidR="00683018" w:rsidRPr="0004493E" w:rsidRDefault="006E0E86" w:rsidP="007E2694">
      <w:pPr>
        <w:pStyle w:val="4Bulletedcopyblue"/>
        <w:numPr>
          <w:ilvl w:val="0"/>
          <w:numId w:val="15"/>
        </w:numPr>
        <w:jc w:val="both"/>
        <w:rPr>
          <w:rFonts w:asciiTheme="minorHAnsi" w:hAnsiTheme="minorHAnsi" w:cstheme="minorHAnsi"/>
          <w:sz w:val="22"/>
          <w:szCs w:val="22"/>
        </w:rPr>
      </w:pPr>
      <w:r w:rsidRPr="0004493E">
        <w:rPr>
          <w:rFonts w:asciiTheme="minorHAnsi" w:hAnsiTheme="minorHAnsi" w:cstheme="minorHAnsi"/>
          <w:sz w:val="22"/>
          <w:szCs w:val="22"/>
        </w:rPr>
        <w:t xml:space="preserve">Work with the </w:t>
      </w:r>
      <w:proofErr w:type="spellStart"/>
      <w:r w:rsidRPr="0004493E">
        <w:rPr>
          <w:rFonts w:asciiTheme="minorHAnsi" w:hAnsiTheme="minorHAnsi" w:cstheme="minorHAnsi"/>
          <w:sz w:val="22"/>
          <w:szCs w:val="22"/>
        </w:rPr>
        <w:t>H</w:t>
      </w:r>
      <w:r w:rsidR="00683018" w:rsidRPr="0004493E">
        <w:rPr>
          <w:rFonts w:asciiTheme="minorHAnsi" w:hAnsiTheme="minorHAnsi" w:cstheme="minorHAnsi"/>
          <w:sz w:val="22"/>
          <w:szCs w:val="22"/>
        </w:rPr>
        <w:t>eadteacher</w:t>
      </w:r>
      <w:proofErr w:type="spellEnd"/>
      <w:r w:rsidR="00683018" w:rsidRPr="0004493E">
        <w:rPr>
          <w:rFonts w:asciiTheme="minorHAnsi" w:hAnsiTheme="minorHAnsi" w:cstheme="minorHAnsi"/>
          <w:sz w:val="22"/>
          <w:szCs w:val="22"/>
        </w:rPr>
        <w:t xml:space="preserve"> and SENCO to determine the strategic development of the SEN</w:t>
      </w:r>
      <w:r w:rsidR="000A6A41">
        <w:rPr>
          <w:rFonts w:asciiTheme="minorHAnsi" w:hAnsiTheme="minorHAnsi" w:cstheme="minorHAnsi"/>
          <w:sz w:val="22"/>
          <w:szCs w:val="22"/>
        </w:rPr>
        <w:t>D</w:t>
      </w:r>
      <w:r w:rsidR="00683018" w:rsidRPr="0004493E">
        <w:rPr>
          <w:rFonts w:asciiTheme="minorHAnsi" w:hAnsiTheme="minorHAnsi" w:cstheme="minorHAnsi"/>
          <w:sz w:val="22"/>
          <w:szCs w:val="22"/>
        </w:rPr>
        <w:t xml:space="preserve"> policy and provision in the school</w:t>
      </w:r>
      <w:r w:rsidRPr="0004493E">
        <w:rPr>
          <w:rFonts w:asciiTheme="minorHAnsi" w:hAnsiTheme="minorHAnsi" w:cstheme="minorHAnsi"/>
          <w:sz w:val="22"/>
          <w:szCs w:val="22"/>
        </w:rPr>
        <w:t>.</w:t>
      </w:r>
    </w:p>
    <w:p w:rsidR="00683018" w:rsidRPr="0004493E" w:rsidRDefault="00683018" w:rsidP="007E2694">
      <w:pPr>
        <w:pStyle w:val="1bodycopy10pt"/>
        <w:jc w:val="both"/>
        <w:rPr>
          <w:rFonts w:asciiTheme="minorHAnsi" w:hAnsiTheme="minorHAnsi" w:cstheme="minorHAnsi"/>
          <w:sz w:val="22"/>
          <w:szCs w:val="22"/>
        </w:rPr>
      </w:pPr>
      <w:r w:rsidRPr="0004493E">
        <w:rPr>
          <w:rFonts w:asciiTheme="minorHAnsi" w:hAnsiTheme="minorHAnsi" w:cstheme="minorHAnsi"/>
          <w:sz w:val="22"/>
          <w:szCs w:val="22"/>
        </w:rPr>
        <w:t xml:space="preserve">The </w:t>
      </w:r>
      <w:proofErr w:type="spellStart"/>
      <w:r w:rsidR="006E0E86" w:rsidRPr="0004493E">
        <w:rPr>
          <w:rFonts w:asciiTheme="minorHAnsi" w:hAnsiTheme="minorHAnsi" w:cstheme="minorHAnsi"/>
          <w:b/>
          <w:sz w:val="22"/>
          <w:szCs w:val="22"/>
        </w:rPr>
        <w:t>H</w:t>
      </w:r>
      <w:r w:rsidRPr="0004493E">
        <w:rPr>
          <w:rFonts w:asciiTheme="minorHAnsi" w:hAnsiTheme="minorHAnsi" w:cstheme="minorHAnsi"/>
          <w:b/>
          <w:sz w:val="22"/>
          <w:szCs w:val="22"/>
        </w:rPr>
        <w:t>eadteacher</w:t>
      </w:r>
      <w:proofErr w:type="spellEnd"/>
      <w:r w:rsidRPr="0004493E">
        <w:rPr>
          <w:rFonts w:asciiTheme="minorHAnsi" w:hAnsiTheme="minorHAnsi" w:cstheme="minorHAnsi"/>
          <w:sz w:val="22"/>
          <w:szCs w:val="22"/>
        </w:rPr>
        <w:t xml:space="preserve"> will: </w:t>
      </w:r>
    </w:p>
    <w:p w:rsidR="00683018" w:rsidRPr="0004493E" w:rsidRDefault="006E0E86" w:rsidP="007E2694">
      <w:pPr>
        <w:pStyle w:val="4Bulletedcopyblue"/>
        <w:numPr>
          <w:ilvl w:val="0"/>
          <w:numId w:val="16"/>
        </w:numPr>
        <w:jc w:val="both"/>
        <w:rPr>
          <w:rFonts w:asciiTheme="minorHAnsi" w:hAnsiTheme="minorHAnsi" w:cstheme="minorHAnsi"/>
          <w:sz w:val="22"/>
          <w:szCs w:val="22"/>
        </w:rPr>
      </w:pPr>
      <w:r w:rsidRPr="0004493E">
        <w:rPr>
          <w:rFonts w:asciiTheme="minorHAnsi" w:hAnsiTheme="minorHAnsi" w:cstheme="minorHAnsi"/>
          <w:sz w:val="22"/>
          <w:szCs w:val="22"/>
        </w:rPr>
        <w:t>Work with the SENCO and SEND G</w:t>
      </w:r>
      <w:r w:rsidR="00683018" w:rsidRPr="0004493E">
        <w:rPr>
          <w:rFonts w:asciiTheme="minorHAnsi" w:hAnsiTheme="minorHAnsi" w:cstheme="minorHAnsi"/>
          <w:sz w:val="22"/>
          <w:szCs w:val="22"/>
        </w:rPr>
        <w:t>overnor to determine the strategic development of the SEN</w:t>
      </w:r>
      <w:r w:rsidR="000A6A41">
        <w:rPr>
          <w:rFonts w:asciiTheme="minorHAnsi" w:hAnsiTheme="minorHAnsi" w:cstheme="minorHAnsi"/>
          <w:sz w:val="22"/>
          <w:szCs w:val="22"/>
        </w:rPr>
        <w:t>D</w:t>
      </w:r>
      <w:r w:rsidR="00683018" w:rsidRPr="0004493E">
        <w:rPr>
          <w:rFonts w:asciiTheme="minorHAnsi" w:hAnsiTheme="minorHAnsi" w:cstheme="minorHAnsi"/>
          <w:sz w:val="22"/>
          <w:szCs w:val="22"/>
        </w:rPr>
        <w:t xml:space="preserve"> policy and provision within the school</w:t>
      </w:r>
      <w:r w:rsidRPr="0004493E">
        <w:rPr>
          <w:rFonts w:asciiTheme="minorHAnsi" w:hAnsiTheme="minorHAnsi" w:cstheme="minorHAnsi"/>
          <w:sz w:val="22"/>
          <w:szCs w:val="22"/>
        </w:rPr>
        <w:t>.</w:t>
      </w:r>
      <w:r w:rsidR="00683018" w:rsidRPr="0004493E">
        <w:rPr>
          <w:rFonts w:asciiTheme="minorHAnsi" w:hAnsiTheme="minorHAnsi" w:cstheme="minorHAnsi"/>
          <w:sz w:val="22"/>
          <w:szCs w:val="22"/>
        </w:rPr>
        <w:t xml:space="preserve"> </w:t>
      </w:r>
    </w:p>
    <w:p w:rsidR="00683018" w:rsidRPr="0004493E" w:rsidRDefault="00683018" w:rsidP="007E2694">
      <w:pPr>
        <w:pStyle w:val="4Bulletedcopyblue"/>
        <w:numPr>
          <w:ilvl w:val="0"/>
          <w:numId w:val="16"/>
        </w:numPr>
        <w:jc w:val="both"/>
        <w:rPr>
          <w:rFonts w:asciiTheme="minorHAnsi" w:hAnsiTheme="minorHAnsi" w:cstheme="minorHAnsi"/>
          <w:sz w:val="22"/>
          <w:szCs w:val="22"/>
        </w:rPr>
      </w:pPr>
      <w:r w:rsidRPr="0004493E">
        <w:rPr>
          <w:rFonts w:asciiTheme="minorHAnsi" w:hAnsiTheme="minorHAnsi" w:cstheme="minorHAnsi"/>
          <w:sz w:val="22"/>
          <w:szCs w:val="22"/>
        </w:rPr>
        <w:t>Have overall responsibility for the provision and progress of learne</w:t>
      </w:r>
      <w:r w:rsidR="000A6A41">
        <w:rPr>
          <w:rFonts w:asciiTheme="minorHAnsi" w:hAnsiTheme="minorHAnsi" w:cstheme="minorHAnsi"/>
          <w:sz w:val="22"/>
          <w:szCs w:val="22"/>
        </w:rPr>
        <w:t>rs with SEN and disabilities.</w:t>
      </w:r>
      <w:r w:rsidRPr="0004493E">
        <w:rPr>
          <w:rFonts w:asciiTheme="minorHAnsi" w:hAnsiTheme="minorHAnsi" w:cstheme="minorHAnsi"/>
          <w:sz w:val="22"/>
          <w:szCs w:val="22"/>
        </w:rPr>
        <w:t xml:space="preserve"> </w:t>
      </w:r>
    </w:p>
    <w:p w:rsidR="00683018" w:rsidRPr="0004493E" w:rsidRDefault="00171DAE" w:rsidP="007E2694">
      <w:pPr>
        <w:pStyle w:val="Subhead2"/>
        <w:jc w:val="both"/>
        <w:rPr>
          <w:rFonts w:asciiTheme="minorHAnsi" w:hAnsiTheme="minorHAnsi" w:cstheme="minorHAnsi"/>
          <w:color w:val="auto"/>
          <w:sz w:val="22"/>
          <w:szCs w:val="22"/>
        </w:rPr>
      </w:pPr>
      <w:r w:rsidRPr="0004493E">
        <w:rPr>
          <w:rFonts w:asciiTheme="minorHAnsi" w:hAnsiTheme="minorHAnsi" w:cstheme="minorHAnsi"/>
          <w:b w:val="0"/>
          <w:color w:val="auto"/>
          <w:sz w:val="22"/>
          <w:szCs w:val="22"/>
        </w:rPr>
        <w:t>The</w:t>
      </w:r>
      <w:r w:rsidR="006E0E86" w:rsidRPr="0004493E">
        <w:rPr>
          <w:rFonts w:asciiTheme="minorHAnsi" w:hAnsiTheme="minorHAnsi" w:cstheme="minorHAnsi"/>
          <w:color w:val="auto"/>
          <w:sz w:val="22"/>
          <w:szCs w:val="22"/>
        </w:rPr>
        <w:t xml:space="preserve"> Class T</w:t>
      </w:r>
      <w:r w:rsidRPr="0004493E">
        <w:rPr>
          <w:rFonts w:asciiTheme="minorHAnsi" w:hAnsiTheme="minorHAnsi" w:cstheme="minorHAnsi"/>
          <w:color w:val="auto"/>
          <w:sz w:val="22"/>
          <w:szCs w:val="22"/>
        </w:rPr>
        <w:t xml:space="preserve">eacher </w:t>
      </w:r>
      <w:r w:rsidR="00683018" w:rsidRPr="0004493E">
        <w:rPr>
          <w:rFonts w:asciiTheme="minorHAnsi" w:hAnsiTheme="minorHAnsi" w:cstheme="minorHAnsi"/>
          <w:b w:val="0"/>
          <w:color w:val="auto"/>
          <w:sz w:val="22"/>
          <w:szCs w:val="22"/>
        </w:rPr>
        <w:t>is responsible for:</w:t>
      </w:r>
      <w:r w:rsidR="00683018" w:rsidRPr="0004493E">
        <w:rPr>
          <w:rFonts w:asciiTheme="minorHAnsi" w:hAnsiTheme="minorHAnsi" w:cstheme="minorHAnsi"/>
          <w:color w:val="auto"/>
          <w:sz w:val="22"/>
          <w:szCs w:val="22"/>
        </w:rPr>
        <w:t xml:space="preserve"> </w:t>
      </w:r>
    </w:p>
    <w:p w:rsidR="00683018" w:rsidRPr="0004493E" w:rsidRDefault="00683018" w:rsidP="007E2694">
      <w:pPr>
        <w:pStyle w:val="4Bulletedcopyblue"/>
        <w:numPr>
          <w:ilvl w:val="0"/>
          <w:numId w:val="17"/>
        </w:numPr>
        <w:jc w:val="both"/>
        <w:rPr>
          <w:rFonts w:asciiTheme="minorHAnsi" w:hAnsiTheme="minorHAnsi" w:cstheme="minorHAnsi"/>
          <w:sz w:val="22"/>
          <w:szCs w:val="22"/>
        </w:rPr>
      </w:pPr>
      <w:r w:rsidRPr="0004493E">
        <w:rPr>
          <w:rFonts w:asciiTheme="minorHAnsi" w:hAnsiTheme="minorHAnsi" w:cstheme="minorHAnsi"/>
          <w:sz w:val="22"/>
          <w:szCs w:val="22"/>
        </w:rPr>
        <w:t>The progress and development of every pupil in their class</w:t>
      </w:r>
      <w:r w:rsidR="006E0E86" w:rsidRPr="0004493E">
        <w:rPr>
          <w:rFonts w:asciiTheme="minorHAnsi" w:hAnsiTheme="minorHAnsi" w:cstheme="minorHAnsi"/>
          <w:sz w:val="22"/>
          <w:szCs w:val="22"/>
        </w:rPr>
        <w:t>.</w:t>
      </w:r>
      <w:r w:rsidRPr="0004493E">
        <w:rPr>
          <w:rFonts w:asciiTheme="minorHAnsi" w:hAnsiTheme="minorHAnsi" w:cstheme="minorHAnsi"/>
          <w:sz w:val="22"/>
          <w:szCs w:val="22"/>
        </w:rPr>
        <w:t xml:space="preserve"> </w:t>
      </w:r>
    </w:p>
    <w:p w:rsidR="00683018" w:rsidRPr="0004493E" w:rsidRDefault="00683018" w:rsidP="007E2694">
      <w:pPr>
        <w:pStyle w:val="4Bulletedcopyblue"/>
        <w:numPr>
          <w:ilvl w:val="0"/>
          <w:numId w:val="17"/>
        </w:numPr>
        <w:jc w:val="both"/>
        <w:rPr>
          <w:rFonts w:asciiTheme="minorHAnsi" w:hAnsiTheme="minorHAnsi" w:cstheme="minorHAnsi"/>
          <w:sz w:val="22"/>
          <w:szCs w:val="22"/>
        </w:rPr>
      </w:pPr>
      <w:r w:rsidRPr="0004493E">
        <w:rPr>
          <w:rFonts w:asciiTheme="minorHAnsi" w:hAnsiTheme="minorHAnsi" w:cstheme="minorHAnsi"/>
          <w:sz w:val="22"/>
          <w:szCs w:val="22"/>
        </w:rPr>
        <w:t>Working closely with any teaching assistants or specialist staff to plan and assess the impact of support and interventions and how they can be linked to classroom teaching</w:t>
      </w:r>
      <w:r w:rsidR="006E0E86" w:rsidRPr="0004493E">
        <w:rPr>
          <w:rFonts w:asciiTheme="minorHAnsi" w:hAnsiTheme="minorHAnsi" w:cstheme="minorHAnsi"/>
          <w:sz w:val="22"/>
          <w:szCs w:val="22"/>
        </w:rPr>
        <w:t>.</w:t>
      </w:r>
      <w:r w:rsidRPr="0004493E">
        <w:rPr>
          <w:rFonts w:asciiTheme="minorHAnsi" w:hAnsiTheme="minorHAnsi" w:cstheme="minorHAnsi"/>
          <w:sz w:val="22"/>
          <w:szCs w:val="22"/>
        </w:rPr>
        <w:t xml:space="preserve"> </w:t>
      </w:r>
    </w:p>
    <w:p w:rsidR="00683018" w:rsidRPr="0004493E" w:rsidRDefault="00683018" w:rsidP="007E2694">
      <w:pPr>
        <w:pStyle w:val="4Bulletedcopyblue"/>
        <w:numPr>
          <w:ilvl w:val="0"/>
          <w:numId w:val="17"/>
        </w:numPr>
        <w:jc w:val="both"/>
        <w:rPr>
          <w:rFonts w:asciiTheme="minorHAnsi" w:hAnsiTheme="minorHAnsi" w:cstheme="minorHAnsi"/>
          <w:sz w:val="22"/>
          <w:szCs w:val="22"/>
        </w:rPr>
      </w:pPr>
      <w:r w:rsidRPr="0004493E">
        <w:rPr>
          <w:rFonts w:asciiTheme="minorHAnsi" w:hAnsiTheme="minorHAnsi" w:cstheme="minorHAnsi"/>
          <w:sz w:val="22"/>
          <w:szCs w:val="22"/>
        </w:rPr>
        <w:t xml:space="preserve">Working with the SENCO to review each pupil’s progress and development and decide </w:t>
      </w:r>
      <w:r w:rsidR="006E0E86" w:rsidRPr="0004493E">
        <w:rPr>
          <w:rFonts w:asciiTheme="minorHAnsi" w:hAnsiTheme="minorHAnsi" w:cstheme="minorHAnsi"/>
          <w:sz w:val="22"/>
          <w:szCs w:val="22"/>
        </w:rPr>
        <w:t>on any changes to provision.</w:t>
      </w:r>
    </w:p>
    <w:p w:rsidR="00683018" w:rsidRPr="0004493E" w:rsidRDefault="00683018" w:rsidP="007E2694">
      <w:pPr>
        <w:pStyle w:val="4Bulletedcopyblue"/>
        <w:numPr>
          <w:ilvl w:val="0"/>
          <w:numId w:val="17"/>
        </w:numPr>
        <w:jc w:val="both"/>
        <w:rPr>
          <w:rFonts w:asciiTheme="minorHAnsi" w:hAnsiTheme="minorHAnsi" w:cstheme="minorHAnsi"/>
          <w:sz w:val="22"/>
          <w:szCs w:val="22"/>
        </w:rPr>
      </w:pPr>
      <w:r w:rsidRPr="0004493E">
        <w:rPr>
          <w:rFonts w:asciiTheme="minorHAnsi" w:hAnsiTheme="minorHAnsi" w:cstheme="minorHAnsi"/>
          <w:sz w:val="22"/>
          <w:szCs w:val="22"/>
        </w:rPr>
        <w:t>Ensuring they follow this SEN</w:t>
      </w:r>
      <w:r w:rsidR="000A6A41">
        <w:rPr>
          <w:rFonts w:asciiTheme="minorHAnsi" w:hAnsiTheme="minorHAnsi" w:cstheme="minorHAnsi"/>
          <w:sz w:val="22"/>
          <w:szCs w:val="22"/>
        </w:rPr>
        <w:t>D</w:t>
      </w:r>
      <w:r w:rsidRPr="0004493E">
        <w:rPr>
          <w:rFonts w:asciiTheme="minorHAnsi" w:hAnsiTheme="minorHAnsi" w:cstheme="minorHAnsi"/>
          <w:sz w:val="22"/>
          <w:szCs w:val="22"/>
        </w:rPr>
        <w:t xml:space="preserve"> policy</w:t>
      </w:r>
      <w:r w:rsidR="006E0E86" w:rsidRPr="0004493E">
        <w:rPr>
          <w:rFonts w:asciiTheme="minorHAnsi" w:hAnsiTheme="minorHAnsi" w:cstheme="minorHAnsi"/>
          <w:sz w:val="22"/>
          <w:szCs w:val="22"/>
        </w:rPr>
        <w:t>.</w:t>
      </w:r>
      <w:r w:rsidRPr="0004493E">
        <w:rPr>
          <w:rFonts w:asciiTheme="minorHAnsi" w:hAnsiTheme="minorHAnsi" w:cstheme="minorHAnsi"/>
          <w:sz w:val="22"/>
          <w:szCs w:val="22"/>
        </w:rPr>
        <w:t xml:space="preserve"> </w:t>
      </w:r>
    </w:p>
    <w:p w:rsidR="00644001" w:rsidRPr="0004493E" w:rsidRDefault="00644001" w:rsidP="007E2694">
      <w:pPr>
        <w:pStyle w:val="ListParagraph"/>
        <w:jc w:val="both"/>
        <w:rPr>
          <w:rFonts w:cstheme="minorHAnsi"/>
        </w:rPr>
      </w:pPr>
    </w:p>
    <w:p w:rsidR="007758E1" w:rsidRPr="0004493E" w:rsidRDefault="007758E1" w:rsidP="007E2694">
      <w:pPr>
        <w:pStyle w:val="ListParagraph"/>
        <w:ind w:left="0"/>
        <w:jc w:val="both"/>
        <w:rPr>
          <w:rFonts w:cstheme="minorHAnsi"/>
          <w:b/>
          <w:u w:val="single"/>
        </w:rPr>
      </w:pPr>
      <w:r w:rsidRPr="0004493E">
        <w:rPr>
          <w:rFonts w:cstheme="minorHAnsi"/>
          <w:b/>
          <w:u w:val="single"/>
        </w:rPr>
        <w:t xml:space="preserve">Defining SEN </w:t>
      </w:r>
    </w:p>
    <w:p w:rsidR="001132D4" w:rsidRPr="0004493E" w:rsidRDefault="001132D4" w:rsidP="007E2694">
      <w:pPr>
        <w:pStyle w:val="ListParagraph"/>
        <w:ind w:left="0"/>
        <w:jc w:val="both"/>
        <w:rPr>
          <w:rFonts w:cstheme="minorHAnsi"/>
        </w:rPr>
      </w:pPr>
    </w:p>
    <w:p w:rsidR="007D6FE0" w:rsidRPr="0004493E" w:rsidRDefault="001132D4" w:rsidP="007E2694">
      <w:pPr>
        <w:pStyle w:val="ListParagraph"/>
        <w:ind w:left="0"/>
        <w:jc w:val="both"/>
        <w:rPr>
          <w:rFonts w:cstheme="minorHAnsi"/>
        </w:rPr>
      </w:pPr>
      <w:r w:rsidRPr="0004493E">
        <w:rPr>
          <w:rFonts w:cstheme="minorHAnsi"/>
        </w:rPr>
        <w:t>The SEND Code of Practice 0-25 (2015) presents the following definition of SEN</w:t>
      </w:r>
      <w:r w:rsidR="007D6FE0" w:rsidRPr="0004493E">
        <w:rPr>
          <w:rFonts w:cstheme="minorHAnsi"/>
        </w:rPr>
        <w:t>:</w:t>
      </w:r>
      <w:r w:rsidRPr="0004493E">
        <w:rPr>
          <w:rFonts w:cstheme="minorHAnsi"/>
        </w:rPr>
        <w:t xml:space="preserve"> </w:t>
      </w:r>
    </w:p>
    <w:p w:rsidR="007D6FE0" w:rsidRPr="0004493E" w:rsidRDefault="007D6FE0" w:rsidP="007E2694">
      <w:pPr>
        <w:pStyle w:val="ListParagraph"/>
        <w:ind w:left="0"/>
        <w:jc w:val="both"/>
        <w:rPr>
          <w:rFonts w:cstheme="minorHAnsi"/>
        </w:rPr>
      </w:pPr>
    </w:p>
    <w:p w:rsidR="001132D4" w:rsidRPr="0004493E" w:rsidRDefault="007D6FE0" w:rsidP="007E2694">
      <w:pPr>
        <w:pStyle w:val="ListParagraph"/>
        <w:ind w:left="0"/>
        <w:jc w:val="both"/>
        <w:rPr>
          <w:rFonts w:cstheme="minorHAnsi"/>
        </w:rPr>
      </w:pPr>
      <w:r w:rsidRPr="0004493E">
        <w:rPr>
          <w:rFonts w:cstheme="minorHAnsi"/>
        </w:rPr>
        <w:t>‘</w:t>
      </w:r>
      <w:r w:rsidR="001132D4" w:rsidRPr="0004493E">
        <w:rPr>
          <w:rFonts w:cstheme="minorHAnsi"/>
        </w:rPr>
        <w:t xml:space="preserve">A child or young person has SEN if they have a learning difficulty or disability which calls for special educational provision to be made for him or her. </w:t>
      </w:r>
    </w:p>
    <w:p w:rsidR="001132D4" w:rsidRPr="0004493E" w:rsidRDefault="001132D4" w:rsidP="007E2694">
      <w:pPr>
        <w:pStyle w:val="ListParagraph"/>
        <w:ind w:left="0"/>
        <w:jc w:val="both"/>
        <w:rPr>
          <w:rFonts w:cstheme="minorHAnsi"/>
        </w:rPr>
      </w:pPr>
    </w:p>
    <w:p w:rsidR="00950927" w:rsidRPr="0004493E" w:rsidRDefault="001132D4" w:rsidP="007E2694">
      <w:pPr>
        <w:pStyle w:val="ListParagraph"/>
        <w:ind w:left="0"/>
        <w:jc w:val="both"/>
        <w:rPr>
          <w:rFonts w:cstheme="minorHAnsi"/>
        </w:rPr>
      </w:pPr>
      <w:r w:rsidRPr="0004493E">
        <w:rPr>
          <w:rFonts w:cstheme="minorHAnsi"/>
        </w:rPr>
        <w:t>A child of compulsory school age or a young person has a learning difficulty</w:t>
      </w:r>
      <w:r w:rsidR="007D6FE0" w:rsidRPr="0004493E">
        <w:rPr>
          <w:rFonts w:cstheme="minorHAnsi"/>
        </w:rPr>
        <w:t xml:space="preserve"> or disability if he or she: </w:t>
      </w:r>
    </w:p>
    <w:p w:rsidR="007D6FE0" w:rsidRPr="0004493E" w:rsidRDefault="001132D4" w:rsidP="007E2694">
      <w:pPr>
        <w:pStyle w:val="ListParagraph"/>
        <w:numPr>
          <w:ilvl w:val="0"/>
          <w:numId w:val="18"/>
        </w:numPr>
        <w:jc w:val="both"/>
        <w:rPr>
          <w:rFonts w:cstheme="minorHAnsi"/>
        </w:rPr>
      </w:pPr>
      <w:r w:rsidRPr="0004493E">
        <w:rPr>
          <w:rFonts w:cstheme="minorHAnsi"/>
        </w:rPr>
        <w:t xml:space="preserve">has a significantly greater difficulty in learning than the majority of others of the same age, or </w:t>
      </w:r>
    </w:p>
    <w:p w:rsidR="00240658" w:rsidRPr="0004493E" w:rsidRDefault="001132D4" w:rsidP="007E2694">
      <w:pPr>
        <w:pStyle w:val="ListParagraph"/>
        <w:numPr>
          <w:ilvl w:val="0"/>
          <w:numId w:val="18"/>
        </w:numPr>
        <w:jc w:val="both"/>
        <w:rPr>
          <w:rFonts w:cstheme="minorHAnsi"/>
        </w:rPr>
      </w:pPr>
      <w:r w:rsidRPr="0004493E">
        <w:rPr>
          <w:rFonts w:cstheme="minorHAnsi"/>
        </w:rPr>
        <w:t>has a disability which prevents or hinders him or her from making use of facilities of a kind generally provided for others of the same age in mainstream schools or mainstream post-16 institutions</w:t>
      </w:r>
      <w:r w:rsidR="007D6FE0" w:rsidRPr="0004493E">
        <w:rPr>
          <w:rFonts w:cstheme="minorHAnsi"/>
        </w:rPr>
        <w:t>.’</w:t>
      </w:r>
    </w:p>
    <w:p w:rsidR="001132D4" w:rsidRPr="0004493E" w:rsidRDefault="007D6FE0" w:rsidP="007E2694">
      <w:pPr>
        <w:pStyle w:val="ListParagraph"/>
        <w:ind w:left="0"/>
        <w:jc w:val="both"/>
        <w:rPr>
          <w:rFonts w:cstheme="minorHAnsi"/>
        </w:rPr>
      </w:pPr>
      <w:r w:rsidRPr="0004493E">
        <w:rPr>
          <w:rFonts w:cstheme="minorHAnsi"/>
        </w:rPr>
        <w:t xml:space="preserve"> (Introduction p15 paragraphs xii and xiv)</w:t>
      </w:r>
    </w:p>
    <w:p w:rsidR="00683018" w:rsidRPr="0004493E" w:rsidRDefault="00683018" w:rsidP="007E2694">
      <w:pPr>
        <w:pStyle w:val="ListParagraph"/>
        <w:ind w:left="0"/>
        <w:jc w:val="both"/>
        <w:rPr>
          <w:rFonts w:cstheme="minorHAnsi"/>
        </w:rPr>
      </w:pPr>
    </w:p>
    <w:p w:rsidR="009744DF" w:rsidRPr="0004493E" w:rsidRDefault="00CD5520" w:rsidP="007E2694">
      <w:pPr>
        <w:pStyle w:val="ListParagraph"/>
        <w:ind w:left="0"/>
        <w:jc w:val="both"/>
        <w:rPr>
          <w:rFonts w:cstheme="minorHAnsi"/>
        </w:rPr>
      </w:pPr>
      <w:r w:rsidRPr="0004493E">
        <w:rPr>
          <w:rFonts w:cstheme="minorHAnsi"/>
        </w:rPr>
        <w:t>The SEND Code of Practice 0-25 (2015) identifies th</w:t>
      </w:r>
      <w:r w:rsidR="00683018" w:rsidRPr="0004493E">
        <w:rPr>
          <w:rFonts w:cstheme="minorHAnsi"/>
        </w:rPr>
        <w:t xml:space="preserve">e four ‘Broad Areas of Need’ </w:t>
      </w:r>
    </w:p>
    <w:p w:rsidR="009744DF" w:rsidRPr="0004493E" w:rsidRDefault="009744DF" w:rsidP="007E2694">
      <w:pPr>
        <w:pStyle w:val="ListParagraph"/>
        <w:ind w:left="0"/>
        <w:jc w:val="both"/>
        <w:rPr>
          <w:rFonts w:cstheme="minorHAnsi"/>
          <w:b/>
        </w:rPr>
      </w:pPr>
    </w:p>
    <w:p w:rsidR="0004493E" w:rsidRDefault="00BE6732" w:rsidP="007E2694">
      <w:pPr>
        <w:pStyle w:val="ListParagraph"/>
        <w:ind w:left="0"/>
        <w:jc w:val="both"/>
        <w:rPr>
          <w:rFonts w:cstheme="minorHAnsi"/>
          <w:b/>
        </w:rPr>
      </w:pPr>
      <w:r w:rsidRPr="0004493E">
        <w:rPr>
          <w:rFonts w:cstheme="minorHAnsi"/>
          <w:b/>
        </w:rPr>
        <w:t>Communication and interaction</w:t>
      </w:r>
    </w:p>
    <w:p w:rsidR="0004493E" w:rsidRDefault="0004493E" w:rsidP="007E2694">
      <w:pPr>
        <w:pStyle w:val="ListParagraph"/>
        <w:ind w:left="0"/>
        <w:jc w:val="both"/>
        <w:rPr>
          <w:rFonts w:cstheme="minorHAnsi"/>
          <w:b/>
        </w:rPr>
      </w:pPr>
    </w:p>
    <w:p w:rsidR="00BE6732" w:rsidRPr="0004493E" w:rsidRDefault="00BE6732" w:rsidP="007E2694">
      <w:pPr>
        <w:pStyle w:val="ListParagraph"/>
        <w:ind w:left="0"/>
        <w:jc w:val="both"/>
        <w:rPr>
          <w:rFonts w:cstheme="minorHAnsi"/>
          <w:b/>
        </w:rPr>
      </w:pPr>
      <w:r w:rsidRPr="0004493E">
        <w:rPr>
          <w:rFonts w:cstheme="minorHAnsi"/>
        </w:rPr>
        <w:t>Children and young people with speech, language and communication needs (SLCN) have difficulty in communicating with others. This may be because they have difficulty saying what they want to, understanding what is being said to them or they do not understand or use social rules of communication. The profile for every child with SLCN is different and their needs may change over time. They may have difficulty with one, some or all of the different aspects of speech, language or social communication at different times of their lives.</w:t>
      </w:r>
    </w:p>
    <w:p w:rsidR="00BE6732" w:rsidRPr="0004493E" w:rsidRDefault="00BE6732" w:rsidP="007E2694">
      <w:pPr>
        <w:pStyle w:val="ListParagraph"/>
        <w:ind w:left="0"/>
        <w:jc w:val="both"/>
        <w:rPr>
          <w:rFonts w:cstheme="minorHAnsi"/>
        </w:rPr>
      </w:pPr>
      <w:r w:rsidRPr="0004493E">
        <w:rPr>
          <w:rFonts w:cstheme="minorHAnsi"/>
        </w:rPr>
        <w:lastRenderedPageBreak/>
        <w:t>Children and young people with ASD, including Asperger’s Syndrome and Autism, are likely to have particular difficulties with social interaction. They may also experience difficulties with language, communication and imagination, which can impact on how they relate to others.</w:t>
      </w:r>
    </w:p>
    <w:p w:rsidR="0004493E" w:rsidRPr="0004493E" w:rsidRDefault="0004493E" w:rsidP="007E2694">
      <w:pPr>
        <w:pStyle w:val="ListParagraph"/>
        <w:ind w:left="0"/>
        <w:jc w:val="both"/>
        <w:rPr>
          <w:rFonts w:cstheme="minorHAnsi"/>
        </w:rPr>
      </w:pPr>
    </w:p>
    <w:p w:rsidR="00BE6732" w:rsidRDefault="00BE6732" w:rsidP="007E2694">
      <w:pPr>
        <w:pStyle w:val="ListParagraph"/>
        <w:ind w:left="0"/>
        <w:jc w:val="both"/>
        <w:rPr>
          <w:rFonts w:cstheme="minorHAnsi"/>
          <w:b/>
        </w:rPr>
      </w:pPr>
      <w:r w:rsidRPr="0004493E">
        <w:rPr>
          <w:rFonts w:cstheme="minorHAnsi"/>
          <w:b/>
        </w:rPr>
        <w:t>Cognition and learning</w:t>
      </w:r>
    </w:p>
    <w:p w:rsidR="0004493E" w:rsidRPr="0004493E" w:rsidRDefault="0004493E" w:rsidP="007E2694">
      <w:pPr>
        <w:pStyle w:val="ListParagraph"/>
        <w:ind w:left="0"/>
        <w:jc w:val="both"/>
        <w:rPr>
          <w:rFonts w:cstheme="minorHAnsi"/>
          <w:b/>
        </w:rPr>
      </w:pPr>
    </w:p>
    <w:p w:rsidR="00BE6732" w:rsidRPr="0004493E" w:rsidRDefault="00BE6732" w:rsidP="007E2694">
      <w:pPr>
        <w:pStyle w:val="ListParagraph"/>
        <w:ind w:left="0"/>
        <w:jc w:val="both"/>
        <w:rPr>
          <w:rFonts w:cstheme="minorHAnsi"/>
        </w:rPr>
      </w:pPr>
      <w:r w:rsidRPr="0004493E">
        <w:rPr>
          <w:rFonts w:cstheme="minorHAnsi"/>
        </w:rPr>
        <w:t>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w:t>
      </w:r>
    </w:p>
    <w:p w:rsidR="00BE6732" w:rsidRPr="0004493E" w:rsidRDefault="00BE6732" w:rsidP="007E2694">
      <w:pPr>
        <w:pStyle w:val="ListParagraph"/>
        <w:ind w:left="0"/>
        <w:jc w:val="both"/>
        <w:rPr>
          <w:rFonts w:cstheme="minorHAnsi"/>
        </w:rPr>
      </w:pPr>
      <w:r w:rsidRPr="0004493E">
        <w:rPr>
          <w:rFonts w:cstheme="minorHAnsi"/>
        </w:rPr>
        <w:t>children are likely to have severe and complex learning difficulties as well as a physical disability or sensory impairment.</w:t>
      </w:r>
      <w:r w:rsidR="0004493E">
        <w:rPr>
          <w:rFonts w:cstheme="minorHAnsi"/>
        </w:rPr>
        <w:t xml:space="preserve"> </w:t>
      </w:r>
      <w:r w:rsidRPr="0004493E">
        <w:rPr>
          <w:rFonts w:cstheme="minorHAnsi"/>
        </w:rPr>
        <w:t>Specific learning difficulties (</w:t>
      </w:r>
      <w:proofErr w:type="spellStart"/>
      <w:r w:rsidRPr="0004493E">
        <w:rPr>
          <w:rFonts w:cstheme="minorHAnsi"/>
        </w:rPr>
        <w:t>SpLD</w:t>
      </w:r>
      <w:proofErr w:type="spellEnd"/>
      <w:r w:rsidRPr="0004493E">
        <w:rPr>
          <w:rFonts w:cstheme="minorHAnsi"/>
        </w:rPr>
        <w:t>), affect one or more specific aspects of learning. This encompasses a range of conditions such as dyslexia, dyscalculia and dyspraxia.</w:t>
      </w:r>
    </w:p>
    <w:p w:rsidR="00BE6732" w:rsidRPr="0004493E" w:rsidRDefault="00BE6732" w:rsidP="007E2694">
      <w:pPr>
        <w:pStyle w:val="ListParagraph"/>
        <w:ind w:left="0"/>
        <w:jc w:val="both"/>
        <w:rPr>
          <w:rFonts w:cstheme="minorHAnsi"/>
          <w:b/>
        </w:rPr>
      </w:pPr>
    </w:p>
    <w:p w:rsidR="00BE6732" w:rsidRDefault="00BE6732" w:rsidP="007E2694">
      <w:pPr>
        <w:pStyle w:val="ListParagraph"/>
        <w:ind w:left="0"/>
        <w:jc w:val="both"/>
        <w:rPr>
          <w:rFonts w:cstheme="minorHAnsi"/>
          <w:b/>
        </w:rPr>
      </w:pPr>
      <w:r w:rsidRPr="0004493E">
        <w:rPr>
          <w:rFonts w:cstheme="minorHAnsi"/>
          <w:b/>
        </w:rPr>
        <w:t>Social, emotional and mental health difficulties</w:t>
      </w:r>
    </w:p>
    <w:p w:rsidR="0004493E" w:rsidRPr="0004493E" w:rsidRDefault="0004493E" w:rsidP="007E2694">
      <w:pPr>
        <w:pStyle w:val="ListParagraph"/>
        <w:ind w:left="0"/>
        <w:jc w:val="both"/>
        <w:rPr>
          <w:rFonts w:cstheme="minorHAnsi"/>
          <w:b/>
        </w:rPr>
      </w:pPr>
    </w:p>
    <w:p w:rsidR="00BE6732" w:rsidRPr="0004493E" w:rsidRDefault="00BE6732" w:rsidP="007E2694">
      <w:pPr>
        <w:pStyle w:val="ListParagraph"/>
        <w:ind w:left="0"/>
        <w:jc w:val="both"/>
        <w:rPr>
          <w:rFonts w:cstheme="minorHAnsi"/>
        </w:rPr>
      </w:pPr>
      <w:r w:rsidRPr="0004493E">
        <w:rPr>
          <w:rFonts w:cstheme="minorHAnsi"/>
        </w:rPr>
        <w:t>Children and young people may experience a wide range of social and emotional difficulties which manifest themselves in many ways. These may include becoming withdrawn or isolated, as well as displaying challenging, disruptive or disturbing behaviour. Other children and young people may have disorders such as attention deficit disorder</w:t>
      </w:r>
      <w:r w:rsidR="006E0E86" w:rsidRPr="0004493E">
        <w:rPr>
          <w:rFonts w:cstheme="minorHAnsi"/>
        </w:rPr>
        <w:t xml:space="preserve"> (ADD)</w:t>
      </w:r>
      <w:r w:rsidRPr="0004493E">
        <w:rPr>
          <w:rFonts w:cstheme="minorHAnsi"/>
        </w:rPr>
        <w:t>, attention deficit hyperactive disorder</w:t>
      </w:r>
      <w:r w:rsidR="006E0E86" w:rsidRPr="0004493E">
        <w:rPr>
          <w:rFonts w:cstheme="minorHAnsi"/>
        </w:rPr>
        <w:t xml:space="preserve"> (ADHD)</w:t>
      </w:r>
      <w:r w:rsidRPr="0004493E">
        <w:rPr>
          <w:rFonts w:cstheme="minorHAnsi"/>
        </w:rPr>
        <w:t xml:space="preserve"> or attachment disorder</w:t>
      </w:r>
      <w:r w:rsidR="006E0E86" w:rsidRPr="0004493E">
        <w:rPr>
          <w:rFonts w:cstheme="minorHAnsi"/>
        </w:rPr>
        <w:t xml:space="preserve"> (AD)</w:t>
      </w:r>
      <w:r w:rsidRPr="0004493E">
        <w:rPr>
          <w:rFonts w:cstheme="minorHAnsi"/>
        </w:rPr>
        <w:t>.</w:t>
      </w:r>
      <w:r w:rsidR="0004493E">
        <w:rPr>
          <w:rFonts w:cstheme="minorHAnsi"/>
        </w:rPr>
        <w:t xml:space="preserve"> </w:t>
      </w:r>
    </w:p>
    <w:p w:rsidR="00BE6732" w:rsidRPr="0004493E" w:rsidRDefault="00BE6732" w:rsidP="007E2694">
      <w:pPr>
        <w:pStyle w:val="ListParagraph"/>
        <w:ind w:left="0"/>
        <w:jc w:val="both"/>
        <w:rPr>
          <w:rFonts w:cstheme="minorHAnsi"/>
          <w:b/>
        </w:rPr>
      </w:pPr>
    </w:p>
    <w:p w:rsidR="00BE6732" w:rsidRDefault="00BE6732" w:rsidP="007E2694">
      <w:pPr>
        <w:pStyle w:val="ListParagraph"/>
        <w:ind w:left="0"/>
        <w:jc w:val="both"/>
        <w:rPr>
          <w:rFonts w:cstheme="minorHAnsi"/>
          <w:b/>
        </w:rPr>
      </w:pPr>
      <w:r w:rsidRPr="0004493E">
        <w:rPr>
          <w:rFonts w:cstheme="minorHAnsi"/>
          <w:b/>
        </w:rPr>
        <w:t>Sensory and/or physical needs</w:t>
      </w:r>
    </w:p>
    <w:p w:rsidR="0004493E" w:rsidRPr="0004493E" w:rsidRDefault="0004493E" w:rsidP="007E2694">
      <w:pPr>
        <w:pStyle w:val="ListParagraph"/>
        <w:ind w:left="0"/>
        <w:jc w:val="both"/>
        <w:rPr>
          <w:rFonts w:cstheme="minorHAnsi"/>
          <w:b/>
        </w:rPr>
      </w:pPr>
    </w:p>
    <w:p w:rsidR="00683018" w:rsidRPr="0004493E" w:rsidRDefault="00BE6732" w:rsidP="007E2694">
      <w:pPr>
        <w:pStyle w:val="ListParagraph"/>
        <w:ind w:left="0"/>
        <w:jc w:val="both"/>
        <w:rPr>
          <w:rFonts w:cstheme="minorHAnsi"/>
        </w:rPr>
      </w:pPr>
      <w:r w:rsidRPr="0004493E">
        <w:rPr>
          <w:rFonts w:cstheme="minorHAnsi"/>
        </w:rPr>
        <w:t xml:space="preserve">Some children and young people require special educational provision because they have a disability which prevents or hinders them from making use of the educational facilities generally provided. It is important to note that these difficulties can be age related and may fluctuate over time. </w:t>
      </w:r>
      <w:r w:rsidR="00E13A68" w:rsidRPr="0004493E">
        <w:rPr>
          <w:rFonts w:cstheme="minorHAnsi"/>
        </w:rPr>
        <w:t>C</w:t>
      </w:r>
      <w:r w:rsidRPr="0004493E">
        <w:rPr>
          <w:rFonts w:cstheme="minorHAnsi"/>
        </w:rPr>
        <w:t xml:space="preserve">hildren and young people with vision impairment (VI), hearing impairment (HI) or a multi-sensory impairment (MSI) </w:t>
      </w:r>
      <w:r w:rsidR="00E13A68" w:rsidRPr="0004493E">
        <w:rPr>
          <w:rFonts w:cstheme="minorHAnsi"/>
        </w:rPr>
        <w:t>may require additional support in order to access the school facilities and curriculum.</w:t>
      </w:r>
    </w:p>
    <w:p w:rsidR="009744DF" w:rsidRPr="0004493E" w:rsidRDefault="009744DF" w:rsidP="007E2694">
      <w:pPr>
        <w:pStyle w:val="ListParagraph"/>
        <w:ind w:left="0"/>
        <w:jc w:val="both"/>
        <w:rPr>
          <w:rFonts w:cstheme="minorHAnsi"/>
        </w:rPr>
      </w:pPr>
    </w:p>
    <w:p w:rsidR="00CD5520" w:rsidRPr="0004493E" w:rsidRDefault="00CD5520" w:rsidP="007E2694">
      <w:pPr>
        <w:pStyle w:val="ListParagraph"/>
        <w:ind w:left="0"/>
        <w:jc w:val="both"/>
        <w:rPr>
          <w:rFonts w:cstheme="minorHAnsi"/>
        </w:rPr>
      </w:pPr>
      <w:r w:rsidRPr="0004493E">
        <w:rPr>
          <w:rFonts w:cstheme="minorHAnsi"/>
        </w:rPr>
        <w:t>At Mugginton Church of England Primary School we</w:t>
      </w:r>
      <w:r w:rsidR="009744DF" w:rsidRPr="0004493E">
        <w:rPr>
          <w:rFonts w:cstheme="minorHAnsi"/>
        </w:rPr>
        <w:t xml:space="preserve"> recognise that some children will have one or more of these needs and will use a combination of measures to assess needs. </w:t>
      </w:r>
      <w:r w:rsidRPr="0004493E">
        <w:rPr>
          <w:rFonts w:cstheme="minorHAnsi"/>
        </w:rPr>
        <w:t xml:space="preserve">The purpose of identification is to work out what actions we can take to support our pupils, not to fit them into a category. </w:t>
      </w:r>
      <w:r w:rsidR="009744DF" w:rsidRPr="0004493E">
        <w:rPr>
          <w:rFonts w:cstheme="minorHAnsi"/>
        </w:rPr>
        <w:t>E</w:t>
      </w:r>
      <w:r w:rsidRPr="0004493E">
        <w:rPr>
          <w:rFonts w:cstheme="minorHAnsi"/>
        </w:rPr>
        <w:t>very child at Mugginton Church of England Primary School is unique and we will: listen to the voices of the child and his/her parents; speak to all staff working with the child; use internal tracking/assessment data; and seek advice from outside agencies, where appropriate, in order to find the best approach for each individual.</w:t>
      </w:r>
    </w:p>
    <w:p w:rsidR="00CD5520" w:rsidRPr="0004493E" w:rsidRDefault="00CD5520" w:rsidP="007E2694">
      <w:pPr>
        <w:pStyle w:val="ListParagraph"/>
        <w:ind w:left="0"/>
        <w:jc w:val="both"/>
        <w:rPr>
          <w:rFonts w:cstheme="minorHAnsi"/>
        </w:rPr>
      </w:pPr>
    </w:p>
    <w:p w:rsidR="00CD5520" w:rsidRPr="0004493E" w:rsidRDefault="00CD5520" w:rsidP="007E2694">
      <w:pPr>
        <w:pStyle w:val="ListParagraph"/>
        <w:ind w:left="0"/>
        <w:jc w:val="both"/>
        <w:rPr>
          <w:rFonts w:cstheme="minorHAnsi"/>
        </w:rPr>
      </w:pPr>
      <w:r w:rsidRPr="0004493E">
        <w:rPr>
          <w:rFonts w:cstheme="minorHAnsi"/>
        </w:rPr>
        <w:t>We will also consider what is not SEN but may impact on progress and attainment. This would include: disability (which alone does not constitute SEN), attendance and punctuality, health and welfare, children in receipt of Pupil Premium grants, children with EAL, Looked After Children</w:t>
      </w:r>
      <w:r w:rsidR="006E0E86" w:rsidRPr="0004493E">
        <w:rPr>
          <w:rFonts w:cstheme="minorHAnsi"/>
        </w:rPr>
        <w:t xml:space="preserve"> (LAC)</w:t>
      </w:r>
      <w:r w:rsidRPr="0004493E">
        <w:rPr>
          <w:rFonts w:cstheme="minorHAnsi"/>
        </w:rPr>
        <w:t xml:space="preserve"> and children of servicemen/women. </w:t>
      </w:r>
    </w:p>
    <w:p w:rsidR="00CD5520" w:rsidRPr="0004493E" w:rsidRDefault="00CD5520" w:rsidP="007E2694">
      <w:pPr>
        <w:pStyle w:val="ListParagraph"/>
        <w:ind w:left="0"/>
        <w:jc w:val="both"/>
        <w:rPr>
          <w:rFonts w:cstheme="minorHAnsi"/>
        </w:rPr>
      </w:pPr>
    </w:p>
    <w:p w:rsidR="00921CC9" w:rsidRDefault="00921CC9" w:rsidP="007E2694">
      <w:pPr>
        <w:pStyle w:val="ListParagraph"/>
        <w:ind w:left="0"/>
        <w:jc w:val="both"/>
        <w:rPr>
          <w:rFonts w:cstheme="minorHAnsi"/>
          <w:b/>
          <w:u w:val="single"/>
        </w:rPr>
      </w:pPr>
    </w:p>
    <w:p w:rsidR="00921CC9" w:rsidRDefault="00921CC9" w:rsidP="007E2694">
      <w:pPr>
        <w:pStyle w:val="ListParagraph"/>
        <w:ind w:left="0"/>
        <w:jc w:val="both"/>
        <w:rPr>
          <w:rFonts w:cstheme="minorHAnsi"/>
          <w:b/>
          <w:u w:val="single"/>
        </w:rPr>
      </w:pPr>
    </w:p>
    <w:p w:rsidR="00E13A68" w:rsidRPr="0004493E" w:rsidRDefault="00E13A68" w:rsidP="007E2694">
      <w:pPr>
        <w:pStyle w:val="ListParagraph"/>
        <w:ind w:left="0"/>
        <w:jc w:val="both"/>
        <w:rPr>
          <w:rFonts w:cstheme="minorHAnsi"/>
          <w:b/>
          <w:u w:val="single"/>
        </w:rPr>
      </w:pPr>
      <w:r w:rsidRPr="0004493E">
        <w:rPr>
          <w:rFonts w:cstheme="minorHAnsi"/>
          <w:b/>
          <w:u w:val="single"/>
        </w:rPr>
        <w:t>Admission arrangements</w:t>
      </w:r>
    </w:p>
    <w:p w:rsidR="00E13A68" w:rsidRPr="0004493E" w:rsidRDefault="00E13A68" w:rsidP="007E2694">
      <w:pPr>
        <w:pStyle w:val="ListParagraph"/>
        <w:ind w:left="0"/>
        <w:jc w:val="both"/>
        <w:rPr>
          <w:rFonts w:cstheme="minorHAnsi"/>
        </w:rPr>
      </w:pPr>
    </w:p>
    <w:p w:rsidR="00E13A68" w:rsidRPr="0004493E" w:rsidRDefault="00E13A68" w:rsidP="007E2694">
      <w:pPr>
        <w:pStyle w:val="ListParagraph"/>
        <w:ind w:left="0"/>
        <w:jc w:val="both"/>
        <w:rPr>
          <w:rFonts w:cstheme="minorHAnsi"/>
        </w:rPr>
      </w:pPr>
      <w:r w:rsidRPr="0004493E">
        <w:rPr>
          <w:rFonts w:cstheme="minorHAnsi"/>
        </w:rPr>
        <w:lastRenderedPageBreak/>
        <w:t xml:space="preserve">The admissions </w:t>
      </w:r>
      <w:r w:rsidR="006E0E86" w:rsidRPr="0004493E">
        <w:rPr>
          <w:rFonts w:cstheme="minorHAnsi"/>
        </w:rPr>
        <w:t xml:space="preserve">arrangements for all pupils at </w:t>
      </w:r>
      <w:r w:rsidRPr="0004493E">
        <w:rPr>
          <w:rFonts w:cstheme="minorHAnsi"/>
        </w:rPr>
        <w:t>Mugginton Church of England Primary School are in accordance with national legislation, including the Equality Act 2010. This includes</w:t>
      </w:r>
      <w:r w:rsidR="000A6A41">
        <w:rPr>
          <w:rFonts w:cstheme="minorHAnsi"/>
        </w:rPr>
        <w:t xml:space="preserve"> children with any level of SEN</w:t>
      </w:r>
      <w:r w:rsidRPr="0004493E">
        <w:rPr>
          <w:rFonts w:cstheme="minorHAnsi"/>
        </w:rPr>
        <w:t xml:space="preserve">; those with an EHC plan and those without. </w:t>
      </w:r>
    </w:p>
    <w:p w:rsidR="00E13A68" w:rsidRPr="00921CC9" w:rsidRDefault="00E13A68" w:rsidP="007E2694">
      <w:pPr>
        <w:pStyle w:val="Subhead2"/>
        <w:jc w:val="both"/>
        <w:rPr>
          <w:rFonts w:asciiTheme="minorHAnsi" w:hAnsiTheme="minorHAnsi" w:cstheme="minorHAnsi"/>
          <w:b w:val="0"/>
          <w:color w:val="auto"/>
          <w:sz w:val="22"/>
          <w:szCs w:val="22"/>
          <w:u w:val="single"/>
        </w:rPr>
      </w:pPr>
      <w:r w:rsidRPr="00921CC9">
        <w:rPr>
          <w:rFonts w:asciiTheme="minorHAnsi" w:hAnsiTheme="minorHAnsi" w:cstheme="minorHAnsi"/>
          <w:b w:val="0"/>
          <w:color w:val="auto"/>
          <w:sz w:val="22"/>
          <w:szCs w:val="22"/>
          <w:u w:val="single"/>
        </w:rPr>
        <w:t xml:space="preserve">Identifying pupils with SEN and assessing their needs </w:t>
      </w:r>
      <w:r w:rsidR="00415F64" w:rsidRPr="00921CC9">
        <w:rPr>
          <w:rFonts w:asciiTheme="minorHAnsi" w:hAnsiTheme="minorHAnsi" w:cstheme="minorHAnsi"/>
          <w:b w:val="0"/>
          <w:color w:val="auto"/>
          <w:sz w:val="22"/>
          <w:szCs w:val="22"/>
          <w:u w:val="single"/>
        </w:rPr>
        <w:t>using a graduated approach</w:t>
      </w:r>
    </w:p>
    <w:p w:rsidR="00415F64" w:rsidRPr="0004493E" w:rsidRDefault="00171DAE" w:rsidP="007E2694">
      <w:pPr>
        <w:jc w:val="both"/>
        <w:rPr>
          <w:rFonts w:cstheme="minorHAnsi"/>
        </w:rPr>
      </w:pPr>
      <w:r w:rsidRPr="0004493E">
        <w:rPr>
          <w:rFonts w:cstheme="minorHAnsi"/>
        </w:rPr>
        <w:t xml:space="preserve">We </w:t>
      </w:r>
      <w:r w:rsidR="00415F64" w:rsidRPr="0004493E">
        <w:rPr>
          <w:rFonts w:cstheme="minorHAnsi"/>
        </w:rPr>
        <w:t xml:space="preserve">follow the graduated approach and the four-part cycle of </w:t>
      </w:r>
      <w:r w:rsidR="00415F64" w:rsidRPr="0004493E">
        <w:rPr>
          <w:rFonts w:cstheme="minorHAnsi"/>
          <w:b/>
        </w:rPr>
        <w:t>assess, plan, do, review</w:t>
      </w:r>
      <w:r w:rsidR="00415F64" w:rsidRPr="0004493E">
        <w:rPr>
          <w:rFonts w:cstheme="minorHAnsi"/>
        </w:rPr>
        <w:t>.  (APDR)</w:t>
      </w:r>
      <w:r w:rsidRPr="0004493E">
        <w:rPr>
          <w:rFonts w:cstheme="minorHAnsi"/>
        </w:rPr>
        <w:t xml:space="preserve"> </w:t>
      </w:r>
      <w:r w:rsidR="008025ED" w:rsidRPr="0004493E">
        <w:rPr>
          <w:rFonts w:cstheme="minorHAnsi"/>
        </w:rPr>
        <w:t>as set out in the following diagram:</w:t>
      </w:r>
    </w:p>
    <w:p w:rsidR="00EB7011" w:rsidRPr="0095677C" w:rsidRDefault="00EB7011" w:rsidP="007E2694">
      <w:pPr>
        <w:jc w:val="both"/>
        <w:rPr>
          <w:rFonts w:cstheme="minorHAnsi"/>
          <w:szCs w:val="20"/>
        </w:rPr>
      </w:pPr>
      <w:r w:rsidRPr="00EB7011">
        <w:rPr>
          <w:rFonts w:cstheme="minorHAnsi"/>
          <w:noProof/>
          <w:szCs w:val="20"/>
        </w:rPr>
        <w:drawing>
          <wp:inline distT="0" distB="0" distL="0" distR="0">
            <wp:extent cx="5731510" cy="5595387"/>
            <wp:effectExtent l="0" t="0" r="2540" b="5715"/>
            <wp:docPr id="2" name="Picture 2" descr="C:\Users\Emma\Desktop\SEN Policies\Mugginton latest drafts\The Graduated Appro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ma\Desktop\SEN Policies\Mugginton latest drafts\The Graduated Approach.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5595387"/>
                    </a:xfrm>
                    <a:prstGeom prst="rect">
                      <a:avLst/>
                    </a:prstGeom>
                    <a:noFill/>
                    <a:ln>
                      <a:noFill/>
                    </a:ln>
                  </pic:spPr>
                </pic:pic>
              </a:graphicData>
            </a:graphic>
          </wp:inline>
        </w:drawing>
      </w:r>
    </w:p>
    <w:p w:rsidR="00EB7011" w:rsidRPr="00962879" w:rsidRDefault="00962879" w:rsidP="007E2694">
      <w:pPr>
        <w:jc w:val="both"/>
        <w:rPr>
          <w:rFonts w:cstheme="minorHAnsi"/>
          <w:b/>
          <w:i/>
          <w:sz w:val="16"/>
          <w:szCs w:val="16"/>
        </w:rPr>
      </w:pPr>
      <w:r w:rsidRPr="00962879">
        <w:rPr>
          <w:rFonts w:cstheme="minorHAnsi"/>
          <w:b/>
          <w:i/>
          <w:sz w:val="16"/>
          <w:szCs w:val="16"/>
        </w:rPr>
        <w:t>Diagram from: Packer, N. (2017). The Teacher's Guide to SEN. United Kingdom: Crown House Publishing.</w:t>
      </w:r>
    </w:p>
    <w:p w:rsidR="00962879" w:rsidRDefault="00962879" w:rsidP="007E2694">
      <w:pPr>
        <w:jc w:val="both"/>
        <w:rPr>
          <w:rFonts w:cstheme="minorHAnsi"/>
          <w:b/>
        </w:rPr>
      </w:pPr>
    </w:p>
    <w:p w:rsidR="000A6A41" w:rsidRDefault="000A6A41" w:rsidP="007E2694">
      <w:pPr>
        <w:jc w:val="both"/>
        <w:rPr>
          <w:rFonts w:cstheme="minorHAnsi"/>
          <w:b/>
        </w:rPr>
      </w:pPr>
    </w:p>
    <w:p w:rsidR="00921CC9" w:rsidRDefault="00921CC9" w:rsidP="007E2694">
      <w:pPr>
        <w:jc w:val="both"/>
        <w:rPr>
          <w:rFonts w:cstheme="minorHAnsi"/>
          <w:b/>
        </w:rPr>
      </w:pPr>
    </w:p>
    <w:p w:rsidR="00171DAE" w:rsidRPr="0004493E" w:rsidRDefault="00171DAE" w:rsidP="007E2694">
      <w:pPr>
        <w:jc w:val="both"/>
        <w:rPr>
          <w:rFonts w:cstheme="minorHAnsi"/>
          <w:b/>
        </w:rPr>
      </w:pPr>
      <w:r w:rsidRPr="0004493E">
        <w:rPr>
          <w:rFonts w:cstheme="minorHAnsi"/>
          <w:b/>
        </w:rPr>
        <w:t>Assess</w:t>
      </w:r>
    </w:p>
    <w:p w:rsidR="005A352A" w:rsidRPr="0004493E" w:rsidRDefault="005A352A" w:rsidP="007E2694">
      <w:pPr>
        <w:jc w:val="both"/>
        <w:rPr>
          <w:rFonts w:cstheme="minorHAnsi"/>
        </w:rPr>
      </w:pPr>
      <w:r w:rsidRPr="0004493E">
        <w:rPr>
          <w:rFonts w:cstheme="minorHAnsi"/>
        </w:rPr>
        <w:t xml:space="preserve">At Mugginton Church of England Primary School we believe that early identification and intervention are crucial in supporting our pupils effectively. We will ensure that all staff are alert to emerging </w:t>
      </w:r>
      <w:r w:rsidRPr="0004493E">
        <w:rPr>
          <w:rFonts w:cstheme="minorHAnsi"/>
        </w:rPr>
        <w:lastRenderedPageBreak/>
        <w:t>difficulties, listen to the concerns of children and parents and liaise with the SENCO in order to support children with SEN.</w:t>
      </w:r>
    </w:p>
    <w:p w:rsidR="00E13A68" w:rsidRPr="0004493E" w:rsidRDefault="00E13A68" w:rsidP="007E2694">
      <w:pPr>
        <w:jc w:val="both"/>
        <w:rPr>
          <w:rFonts w:cstheme="minorHAnsi"/>
        </w:rPr>
      </w:pPr>
      <w:r w:rsidRPr="0004493E">
        <w:rPr>
          <w:rFonts w:cstheme="minorHAnsi"/>
        </w:rPr>
        <w:t>We will assess each pupil’s current skills and levels of attainment on entry, which will build on previous settings and Key Stages, where appropriate. Class teachers will make regular assessments of progress for all pupils and identify those whose progress:</w:t>
      </w:r>
    </w:p>
    <w:p w:rsidR="00E13A68" w:rsidRPr="0004493E" w:rsidRDefault="00E13A68" w:rsidP="007E2694">
      <w:pPr>
        <w:pStyle w:val="4Bulletedcopyblue"/>
        <w:numPr>
          <w:ilvl w:val="0"/>
          <w:numId w:val="20"/>
        </w:numPr>
        <w:jc w:val="both"/>
        <w:rPr>
          <w:rFonts w:asciiTheme="minorHAnsi" w:hAnsiTheme="minorHAnsi" w:cstheme="minorHAnsi"/>
          <w:sz w:val="22"/>
          <w:szCs w:val="22"/>
        </w:rPr>
      </w:pPr>
      <w:r w:rsidRPr="0004493E">
        <w:rPr>
          <w:rFonts w:asciiTheme="minorHAnsi" w:hAnsiTheme="minorHAnsi" w:cstheme="minorHAnsi"/>
          <w:sz w:val="22"/>
          <w:szCs w:val="22"/>
        </w:rPr>
        <w:t>Is significantly slower than that of their peers starting from the same baseline</w:t>
      </w:r>
      <w:r w:rsidR="000A6A41">
        <w:rPr>
          <w:rFonts w:asciiTheme="minorHAnsi" w:hAnsiTheme="minorHAnsi" w:cstheme="minorHAnsi"/>
          <w:sz w:val="22"/>
          <w:szCs w:val="22"/>
        </w:rPr>
        <w:t>.</w:t>
      </w:r>
    </w:p>
    <w:p w:rsidR="00E13A68" w:rsidRPr="0004493E" w:rsidRDefault="00E13A68" w:rsidP="007E2694">
      <w:pPr>
        <w:pStyle w:val="4Bulletedcopyblue"/>
        <w:numPr>
          <w:ilvl w:val="0"/>
          <w:numId w:val="20"/>
        </w:numPr>
        <w:jc w:val="both"/>
        <w:rPr>
          <w:rFonts w:asciiTheme="minorHAnsi" w:hAnsiTheme="minorHAnsi" w:cstheme="minorHAnsi"/>
          <w:sz w:val="22"/>
          <w:szCs w:val="22"/>
        </w:rPr>
      </w:pPr>
      <w:r w:rsidRPr="0004493E">
        <w:rPr>
          <w:rFonts w:asciiTheme="minorHAnsi" w:hAnsiTheme="minorHAnsi" w:cstheme="minorHAnsi"/>
          <w:sz w:val="22"/>
          <w:szCs w:val="22"/>
        </w:rPr>
        <w:t>Fails to match or better the child’s previous rate of progress</w:t>
      </w:r>
      <w:r w:rsidR="000A6A41">
        <w:rPr>
          <w:rFonts w:asciiTheme="minorHAnsi" w:hAnsiTheme="minorHAnsi" w:cstheme="minorHAnsi"/>
          <w:sz w:val="22"/>
          <w:szCs w:val="22"/>
        </w:rPr>
        <w:t>.</w:t>
      </w:r>
    </w:p>
    <w:p w:rsidR="00E13A68" w:rsidRPr="0004493E" w:rsidRDefault="00E13A68" w:rsidP="007E2694">
      <w:pPr>
        <w:pStyle w:val="4Bulletedcopyblue"/>
        <w:numPr>
          <w:ilvl w:val="0"/>
          <w:numId w:val="20"/>
        </w:numPr>
        <w:jc w:val="both"/>
        <w:rPr>
          <w:rFonts w:asciiTheme="minorHAnsi" w:hAnsiTheme="minorHAnsi" w:cstheme="minorHAnsi"/>
          <w:sz w:val="22"/>
          <w:szCs w:val="22"/>
        </w:rPr>
      </w:pPr>
      <w:r w:rsidRPr="0004493E">
        <w:rPr>
          <w:rFonts w:asciiTheme="minorHAnsi" w:hAnsiTheme="minorHAnsi" w:cstheme="minorHAnsi"/>
          <w:sz w:val="22"/>
          <w:szCs w:val="22"/>
        </w:rPr>
        <w:t>Fails to close the attainment gap between the child and their peers</w:t>
      </w:r>
      <w:r w:rsidR="000A6A41">
        <w:rPr>
          <w:rFonts w:asciiTheme="minorHAnsi" w:hAnsiTheme="minorHAnsi" w:cstheme="minorHAnsi"/>
          <w:sz w:val="22"/>
          <w:szCs w:val="22"/>
        </w:rPr>
        <w:t>.</w:t>
      </w:r>
    </w:p>
    <w:p w:rsidR="00E13A68" w:rsidRPr="0004493E" w:rsidRDefault="00E13A68" w:rsidP="007E2694">
      <w:pPr>
        <w:pStyle w:val="4Bulletedcopyblue"/>
        <w:numPr>
          <w:ilvl w:val="0"/>
          <w:numId w:val="20"/>
        </w:numPr>
        <w:jc w:val="both"/>
        <w:rPr>
          <w:rFonts w:asciiTheme="minorHAnsi" w:hAnsiTheme="minorHAnsi" w:cstheme="minorHAnsi"/>
          <w:sz w:val="22"/>
          <w:szCs w:val="22"/>
        </w:rPr>
      </w:pPr>
      <w:r w:rsidRPr="0004493E">
        <w:rPr>
          <w:rFonts w:asciiTheme="minorHAnsi" w:hAnsiTheme="minorHAnsi" w:cstheme="minorHAnsi"/>
          <w:sz w:val="22"/>
          <w:szCs w:val="22"/>
        </w:rPr>
        <w:t>Widens the attainment gap</w:t>
      </w:r>
      <w:r w:rsidR="000A6A41">
        <w:rPr>
          <w:rFonts w:asciiTheme="minorHAnsi" w:hAnsiTheme="minorHAnsi" w:cstheme="minorHAnsi"/>
          <w:sz w:val="22"/>
          <w:szCs w:val="22"/>
        </w:rPr>
        <w:t>.</w:t>
      </w:r>
      <w:r w:rsidRPr="0004493E">
        <w:rPr>
          <w:rFonts w:asciiTheme="minorHAnsi" w:hAnsiTheme="minorHAnsi" w:cstheme="minorHAnsi"/>
          <w:sz w:val="22"/>
          <w:szCs w:val="22"/>
        </w:rPr>
        <w:t xml:space="preserve"> </w:t>
      </w:r>
    </w:p>
    <w:p w:rsidR="00E13A68" w:rsidRPr="0004493E" w:rsidRDefault="00E13A68" w:rsidP="007E2694">
      <w:pPr>
        <w:jc w:val="both"/>
        <w:rPr>
          <w:rFonts w:cstheme="minorHAnsi"/>
        </w:rPr>
      </w:pPr>
      <w:r w:rsidRPr="0004493E">
        <w:rPr>
          <w:rFonts w:cstheme="minorHAnsi"/>
        </w:rPr>
        <w:t xml:space="preserve">This may include progress in areas other than attainment, for example, social needs. </w:t>
      </w:r>
    </w:p>
    <w:p w:rsidR="00832C5F" w:rsidRPr="0004493E" w:rsidRDefault="005A352A" w:rsidP="007E2694">
      <w:pPr>
        <w:jc w:val="both"/>
        <w:rPr>
          <w:rFonts w:cstheme="minorHAnsi"/>
        </w:rPr>
      </w:pPr>
      <w:r w:rsidRPr="0004493E">
        <w:rPr>
          <w:rFonts w:cstheme="minorHAnsi"/>
        </w:rPr>
        <w:t>The progress of all pupils will be discussed on a termly basis at Pupil Progress Meetings.</w:t>
      </w:r>
      <w:r w:rsidR="00832C5F" w:rsidRPr="0004493E">
        <w:rPr>
          <w:rFonts w:cstheme="minorHAnsi"/>
        </w:rPr>
        <w:t xml:space="preserve"> Assessment can be made through observations, work scrutiny, discussion with the child and with key adults, test data, specialist observation and externally validated such as the ‘British Picture Vocabulary Scale’ (BPVS). </w:t>
      </w:r>
    </w:p>
    <w:p w:rsidR="005A352A" w:rsidRPr="0004493E" w:rsidRDefault="005A352A" w:rsidP="007E2694">
      <w:pPr>
        <w:jc w:val="both"/>
        <w:rPr>
          <w:rFonts w:cstheme="minorHAnsi"/>
        </w:rPr>
      </w:pPr>
      <w:r w:rsidRPr="0004493E">
        <w:rPr>
          <w:rFonts w:cstheme="minorHAnsi"/>
        </w:rPr>
        <w:t xml:space="preserve">Slow progress and low attainment will not automatically mean a pupil is recorded as having SEN.  </w:t>
      </w:r>
    </w:p>
    <w:p w:rsidR="005A352A" w:rsidRPr="0004493E" w:rsidRDefault="005A352A" w:rsidP="007E2694">
      <w:pPr>
        <w:jc w:val="both"/>
        <w:rPr>
          <w:rFonts w:cstheme="minorHAnsi"/>
        </w:rPr>
      </w:pPr>
      <w:r w:rsidRPr="0004493E">
        <w:rPr>
          <w:rFonts w:cstheme="minorHAnsi"/>
        </w:rPr>
        <w:t xml:space="preserve">When deciding whether special educational provision is required,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needed. </w:t>
      </w:r>
    </w:p>
    <w:p w:rsidR="0095677C" w:rsidRPr="0004493E" w:rsidRDefault="0095677C" w:rsidP="007E2694">
      <w:pPr>
        <w:autoSpaceDE w:val="0"/>
        <w:autoSpaceDN w:val="0"/>
        <w:adjustRightInd w:val="0"/>
        <w:spacing w:after="0" w:line="240" w:lineRule="auto"/>
        <w:jc w:val="both"/>
        <w:rPr>
          <w:rFonts w:eastAsiaTheme="minorHAnsi" w:cstheme="minorHAnsi"/>
          <w:b/>
          <w:bCs/>
          <w:lang w:eastAsia="en-US"/>
        </w:rPr>
      </w:pPr>
      <w:r w:rsidRPr="0004493E">
        <w:rPr>
          <w:rFonts w:eastAsiaTheme="minorHAnsi" w:cstheme="minorHAnsi"/>
          <w:b/>
          <w:bCs/>
          <w:lang w:eastAsia="en-US"/>
        </w:rPr>
        <w:t>Plan</w:t>
      </w:r>
    </w:p>
    <w:p w:rsidR="00832C5F" w:rsidRPr="0004493E" w:rsidRDefault="00832C5F" w:rsidP="007E2694">
      <w:pPr>
        <w:autoSpaceDE w:val="0"/>
        <w:autoSpaceDN w:val="0"/>
        <w:adjustRightInd w:val="0"/>
        <w:spacing w:after="0" w:line="240" w:lineRule="auto"/>
        <w:jc w:val="both"/>
        <w:rPr>
          <w:rFonts w:eastAsiaTheme="minorHAnsi" w:cstheme="minorHAnsi"/>
          <w:b/>
          <w:bCs/>
          <w:lang w:eastAsia="en-US"/>
        </w:rPr>
      </w:pPr>
    </w:p>
    <w:p w:rsidR="0095677C" w:rsidRPr="0004493E" w:rsidRDefault="0095677C" w:rsidP="007E2694">
      <w:pPr>
        <w:autoSpaceDE w:val="0"/>
        <w:autoSpaceDN w:val="0"/>
        <w:adjustRightInd w:val="0"/>
        <w:spacing w:after="0" w:line="240" w:lineRule="auto"/>
        <w:jc w:val="both"/>
        <w:rPr>
          <w:rFonts w:eastAsiaTheme="minorHAnsi" w:cstheme="minorHAnsi"/>
          <w:lang w:eastAsia="en-US"/>
        </w:rPr>
      </w:pPr>
      <w:r w:rsidRPr="0004493E">
        <w:rPr>
          <w:rFonts w:eastAsiaTheme="minorHAnsi" w:cstheme="minorHAnsi"/>
          <w:lang w:eastAsia="en-US"/>
        </w:rPr>
        <w:t>Planning will involve consult</w:t>
      </w:r>
      <w:r w:rsidR="00832C5F" w:rsidRPr="0004493E">
        <w:rPr>
          <w:rFonts w:eastAsiaTheme="minorHAnsi" w:cstheme="minorHAnsi"/>
          <w:lang w:eastAsia="en-US"/>
        </w:rPr>
        <w:t xml:space="preserve">ation between the teacher, SENCO, </w:t>
      </w:r>
      <w:r w:rsidRPr="0004493E">
        <w:rPr>
          <w:rFonts w:eastAsiaTheme="minorHAnsi" w:cstheme="minorHAnsi"/>
          <w:lang w:eastAsia="en-US"/>
        </w:rPr>
        <w:t>parents</w:t>
      </w:r>
      <w:r w:rsidR="00832C5F" w:rsidRPr="0004493E">
        <w:rPr>
          <w:rFonts w:eastAsiaTheme="minorHAnsi" w:cstheme="minorHAnsi"/>
          <w:lang w:eastAsia="en-US"/>
        </w:rPr>
        <w:t xml:space="preserve"> and pupil</w:t>
      </w:r>
      <w:r w:rsidRPr="0004493E">
        <w:rPr>
          <w:rFonts w:eastAsiaTheme="minorHAnsi" w:cstheme="minorHAnsi"/>
          <w:lang w:eastAsia="en-US"/>
        </w:rPr>
        <w:t xml:space="preserve"> to agree on the</w:t>
      </w:r>
    </w:p>
    <w:p w:rsidR="0095677C" w:rsidRPr="0004493E" w:rsidRDefault="0095677C" w:rsidP="007E2694">
      <w:pPr>
        <w:autoSpaceDE w:val="0"/>
        <w:autoSpaceDN w:val="0"/>
        <w:adjustRightInd w:val="0"/>
        <w:spacing w:after="0" w:line="240" w:lineRule="auto"/>
        <w:jc w:val="both"/>
        <w:rPr>
          <w:rFonts w:eastAsiaTheme="minorHAnsi" w:cstheme="minorHAnsi"/>
          <w:lang w:eastAsia="en-US"/>
        </w:rPr>
      </w:pPr>
      <w:r w:rsidRPr="0004493E">
        <w:rPr>
          <w:rFonts w:eastAsiaTheme="minorHAnsi" w:cstheme="minorHAnsi"/>
          <w:lang w:eastAsia="en-US"/>
        </w:rPr>
        <w:t>adjustments, interventions and support that are required; the impact on progress, development and</w:t>
      </w:r>
    </w:p>
    <w:p w:rsidR="0095677C" w:rsidRPr="0004493E" w:rsidRDefault="0095677C" w:rsidP="007E2694">
      <w:pPr>
        <w:autoSpaceDE w:val="0"/>
        <w:autoSpaceDN w:val="0"/>
        <w:adjustRightInd w:val="0"/>
        <w:spacing w:after="0" w:line="240" w:lineRule="auto"/>
        <w:jc w:val="both"/>
        <w:rPr>
          <w:rFonts w:eastAsiaTheme="minorHAnsi" w:cstheme="minorHAnsi"/>
          <w:lang w:eastAsia="en-US"/>
        </w:rPr>
      </w:pPr>
      <w:r w:rsidRPr="0004493E">
        <w:rPr>
          <w:rFonts w:eastAsiaTheme="minorHAnsi" w:cstheme="minorHAnsi"/>
          <w:lang w:eastAsia="en-US"/>
        </w:rPr>
        <w:t>or behaviour that is expected and a clear date for review. Parental involvement may be sought,</w:t>
      </w:r>
    </w:p>
    <w:p w:rsidR="00171DAE" w:rsidRPr="0004493E" w:rsidRDefault="0095677C" w:rsidP="007E2694">
      <w:pPr>
        <w:autoSpaceDE w:val="0"/>
        <w:autoSpaceDN w:val="0"/>
        <w:adjustRightInd w:val="0"/>
        <w:spacing w:after="0" w:line="240" w:lineRule="auto"/>
        <w:jc w:val="both"/>
        <w:rPr>
          <w:rFonts w:eastAsiaTheme="minorHAnsi" w:cstheme="minorHAnsi"/>
          <w:lang w:eastAsia="en-US"/>
        </w:rPr>
      </w:pPr>
      <w:r w:rsidRPr="0004493E">
        <w:rPr>
          <w:rFonts w:eastAsiaTheme="minorHAnsi" w:cstheme="minorHAnsi"/>
          <w:lang w:eastAsia="en-US"/>
        </w:rPr>
        <w:t>where appropriate, to reinforce or contribute to progress at home.</w:t>
      </w:r>
      <w:r w:rsidR="00171DAE" w:rsidRPr="0004493E">
        <w:rPr>
          <w:rFonts w:eastAsiaTheme="minorHAnsi" w:cstheme="minorHAnsi"/>
          <w:lang w:eastAsia="en-US"/>
        </w:rPr>
        <w:t xml:space="preserve"> </w:t>
      </w:r>
      <w:r w:rsidRPr="0004493E">
        <w:rPr>
          <w:rFonts w:eastAsiaTheme="minorHAnsi" w:cstheme="minorHAnsi"/>
          <w:lang w:eastAsia="en-US"/>
        </w:rPr>
        <w:t xml:space="preserve">All those working with the pupil, </w:t>
      </w:r>
      <w:r w:rsidR="00171DAE" w:rsidRPr="0004493E">
        <w:rPr>
          <w:rFonts w:eastAsiaTheme="minorHAnsi" w:cstheme="minorHAnsi"/>
          <w:lang w:eastAsia="en-US"/>
        </w:rPr>
        <w:t>i</w:t>
      </w:r>
      <w:r w:rsidRPr="0004493E">
        <w:rPr>
          <w:rFonts w:eastAsiaTheme="minorHAnsi" w:cstheme="minorHAnsi"/>
          <w:lang w:eastAsia="en-US"/>
        </w:rPr>
        <w:t>ncluding support staff, will be informed of their individual needs,</w:t>
      </w:r>
      <w:r w:rsidR="00171DAE" w:rsidRPr="0004493E">
        <w:rPr>
          <w:rFonts w:eastAsiaTheme="minorHAnsi" w:cstheme="minorHAnsi"/>
          <w:lang w:eastAsia="en-US"/>
        </w:rPr>
        <w:t xml:space="preserve"> </w:t>
      </w:r>
      <w:r w:rsidRPr="0004493E">
        <w:rPr>
          <w:rFonts w:eastAsiaTheme="minorHAnsi" w:cstheme="minorHAnsi"/>
          <w:lang w:eastAsia="en-US"/>
        </w:rPr>
        <w:t>the support that is being provided, any particular teaching strategies/approaches that are being</w:t>
      </w:r>
      <w:r w:rsidR="00171DAE" w:rsidRPr="0004493E">
        <w:rPr>
          <w:rFonts w:eastAsiaTheme="minorHAnsi" w:cstheme="minorHAnsi"/>
          <w:lang w:eastAsia="en-US"/>
        </w:rPr>
        <w:t xml:space="preserve"> </w:t>
      </w:r>
      <w:r w:rsidRPr="0004493E">
        <w:rPr>
          <w:rFonts w:eastAsiaTheme="minorHAnsi" w:cstheme="minorHAnsi"/>
          <w:lang w:eastAsia="en-US"/>
        </w:rPr>
        <w:t>employed and the outcomes that are being sought.</w:t>
      </w:r>
      <w:r w:rsidR="00171DAE" w:rsidRPr="0004493E">
        <w:rPr>
          <w:rFonts w:eastAsiaTheme="minorHAnsi" w:cstheme="minorHAnsi"/>
          <w:lang w:eastAsia="en-US"/>
        </w:rPr>
        <w:t xml:space="preserve"> If required, a child may have an Individual Education Plan (IEP) which will detail small, achievable and measurable targets to work</w:t>
      </w:r>
      <w:r w:rsidR="008739A4" w:rsidRPr="0004493E">
        <w:rPr>
          <w:rFonts w:eastAsiaTheme="minorHAnsi" w:cstheme="minorHAnsi"/>
          <w:lang w:eastAsia="en-US"/>
        </w:rPr>
        <w:t xml:space="preserve"> on.</w:t>
      </w:r>
    </w:p>
    <w:p w:rsidR="008739A4" w:rsidRPr="0004493E" w:rsidRDefault="008739A4" w:rsidP="007E2694">
      <w:pPr>
        <w:autoSpaceDE w:val="0"/>
        <w:autoSpaceDN w:val="0"/>
        <w:adjustRightInd w:val="0"/>
        <w:spacing w:after="0" w:line="240" w:lineRule="auto"/>
        <w:jc w:val="both"/>
        <w:rPr>
          <w:rFonts w:eastAsiaTheme="minorHAnsi" w:cstheme="minorHAnsi"/>
          <w:lang w:eastAsia="en-US"/>
        </w:rPr>
      </w:pPr>
    </w:p>
    <w:p w:rsidR="0095677C" w:rsidRPr="0004493E" w:rsidRDefault="0095677C" w:rsidP="007E2694">
      <w:pPr>
        <w:autoSpaceDE w:val="0"/>
        <w:autoSpaceDN w:val="0"/>
        <w:adjustRightInd w:val="0"/>
        <w:spacing w:after="0" w:line="240" w:lineRule="auto"/>
        <w:jc w:val="both"/>
        <w:rPr>
          <w:rFonts w:eastAsiaTheme="minorHAnsi" w:cstheme="minorHAnsi"/>
          <w:b/>
          <w:bCs/>
          <w:lang w:eastAsia="en-US"/>
        </w:rPr>
      </w:pPr>
      <w:r w:rsidRPr="0004493E">
        <w:rPr>
          <w:rFonts w:eastAsiaTheme="minorHAnsi" w:cstheme="minorHAnsi"/>
          <w:b/>
          <w:bCs/>
          <w:lang w:eastAsia="en-US"/>
        </w:rPr>
        <w:t>Do</w:t>
      </w:r>
    </w:p>
    <w:p w:rsidR="00832C5F" w:rsidRPr="0004493E" w:rsidRDefault="00832C5F" w:rsidP="007E2694">
      <w:pPr>
        <w:autoSpaceDE w:val="0"/>
        <w:autoSpaceDN w:val="0"/>
        <w:adjustRightInd w:val="0"/>
        <w:spacing w:after="0" w:line="240" w:lineRule="auto"/>
        <w:jc w:val="both"/>
        <w:rPr>
          <w:rFonts w:eastAsiaTheme="minorHAnsi" w:cstheme="minorHAnsi"/>
          <w:b/>
          <w:bCs/>
          <w:lang w:eastAsia="en-US"/>
        </w:rPr>
      </w:pPr>
    </w:p>
    <w:p w:rsidR="0095677C" w:rsidRPr="0004493E" w:rsidRDefault="0095677C" w:rsidP="007E2694">
      <w:pPr>
        <w:autoSpaceDE w:val="0"/>
        <w:autoSpaceDN w:val="0"/>
        <w:adjustRightInd w:val="0"/>
        <w:spacing w:after="0" w:line="240" w:lineRule="auto"/>
        <w:jc w:val="both"/>
        <w:rPr>
          <w:rFonts w:eastAsiaTheme="minorHAnsi" w:cstheme="minorHAnsi"/>
          <w:lang w:eastAsia="en-US"/>
        </w:rPr>
      </w:pPr>
      <w:r w:rsidRPr="0004493E">
        <w:rPr>
          <w:rFonts w:eastAsiaTheme="minorHAnsi" w:cstheme="minorHAnsi"/>
          <w:lang w:eastAsia="en-US"/>
        </w:rPr>
        <w:t>The class teacher remains responsible for working with the child on a day-to-day basis. They will</w:t>
      </w:r>
    </w:p>
    <w:p w:rsidR="0095677C" w:rsidRPr="0004493E" w:rsidRDefault="0095677C" w:rsidP="007E2694">
      <w:pPr>
        <w:autoSpaceDE w:val="0"/>
        <w:autoSpaceDN w:val="0"/>
        <w:adjustRightInd w:val="0"/>
        <w:spacing w:after="0" w:line="240" w:lineRule="auto"/>
        <w:jc w:val="both"/>
        <w:rPr>
          <w:rFonts w:eastAsiaTheme="minorHAnsi" w:cstheme="minorHAnsi"/>
          <w:lang w:eastAsia="en-US"/>
        </w:rPr>
      </w:pPr>
      <w:r w:rsidRPr="0004493E">
        <w:rPr>
          <w:rFonts w:eastAsiaTheme="minorHAnsi" w:cstheme="minorHAnsi"/>
          <w:lang w:eastAsia="en-US"/>
        </w:rPr>
        <w:t>retain responsibility even where the interventions may involve group or one-to-one teaching away</w:t>
      </w:r>
    </w:p>
    <w:p w:rsidR="00832C5F" w:rsidRPr="0004493E" w:rsidRDefault="0095677C" w:rsidP="007E2694">
      <w:pPr>
        <w:autoSpaceDE w:val="0"/>
        <w:autoSpaceDN w:val="0"/>
        <w:adjustRightInd w:val="0"/>
        <w:spacing w:after="0" w:line="240" w:lineRule="auto"/>
        <w:jc w:val="both"/>
        <w:rPr>
          <w:rFonts w:eastAsiaTheme="minorHAnsi" w:cstheme="minorHAnsi"/>
          <w:lang w:eastAsia="en-US"/>
        </w:rPr>
      </w:pPr>
      <w:r w:rsidRPr="0004493E">
        <w:rPr>
          <w:rFonts w:eastAsiaTheme="minorHAnsi" w:cstheme="minorHAnsi"/>
          <w:lang w:eastAsia="en-US"/>
        </w:rPr>
        <w:t xml:space="preserve">from the main class. They will work closely with </w:t>
      </w:r>
      <w:r w:rsidR="00832C5F" w:rsidRPr="0004493E">
        <w:rPr>
          <w:rFonts w:eastAsiaTheme="minorHAnsi" w:cstheme="minorHAnsi"/>
          <w:lang w:eastAsia="en-US"/>
        </w:rPr>
        <w:t xml:space="preserve">the SENCO, </w:t>
      </w:r>
      <w:r w:rsidRPr="0004493E">
        <w:rPr>
          <w:rFonts w:eastAsiaTheme="minorHAnsi" w:cstheme="minorHAnsi"/>
          <w:lang w:eastAsia="en-US"/>
        </w:rPr>
        <w:t>teaching assistants and /or relevant specialist staff to</w:t>
      </w:r>
      <w:r w:rsidR="00415F64" w:rsidRPr="0004493E">
        <w:rPr>
          <w:rFonts w:eastAsiaTheme="minorHAnsi" w:cstheme="minorHAnsi"/>
          <w:lang w:eastAsia="en-US"/>
        </w:rPr>
        <w:t xml:space="preserve"> </w:t>
      </w:r>
      <w:r w:rsidRPr="0004493E">
        <w:rPr>
          <w:rFonts w:eastAsiaTheme="minorHAnsi" w:cstheme="minorHAnsi"/>
          <w:lang w:eastAsia="en-US"/>
        </w:rPr>
        <w:t xml:space="preserve">plan and assess the impact of support and interventions and links with classroom teaching. </w:t>
      </w:r>
    </w:p>
    <w:p w:rsidR="00832C5F" w:rsidRPr="0004493E" w:rsidRDefault="00832C5F" w:rsidP="007E2694">
      <w:pPr>
        <w:autoSpaceDE w:val="0"/>
        <w:autoSpaceDN w:val="0"/>
        <w:adjustRightInd w:val="0"/>
        <w:spacing w:after="0" w:line="240" w:lineRule="auto"/>
        <w:jc w:val="both"/>
        <w:rPr>
          <w:rFonts w:eastAsiaTheme="minorHAnsi" w:cstheme="minorHAnsi"/>
          <w:lang w:eastAsia="en-US"/>
        </w:rPr>
      </w:pPr>
    </w:p>
    <w:p w:rsidR="0095677C" w:rsidRPr="0004493E" w:rsidRDefault="0095677C" w:rsidP="007E2694">
      <w:pPr>
        <w:autoSpaceDE w:val="0"/>
        <w:autoSpaceDN w:val="0"/>
        <w:adjustRightInd w:val="0"/>
        <w:spacing w:after="0" w:line="240" w:lineRule="auto"/>
        <w:jc w:val="both"/>
        <w:rPr>
          <w:rFonts w:eastAsiaTheme="minorHAnsi" w:cstheme="minorHAnsi"/>
          <w:b/>
          <w:bCs/>
          <w:lang w:eastAsia="en-US"/>
        </w:rPr>
      </w:pPr>
      <w:r w:rsidRPr="0004493E">
        <w:rPr>
          <w:rFonts w:eastAsiaTheme="minorHAnsi" w:cstheme="minorHAnsi"/>
          <w:b/>
          <w:bCs/>
          <w:lang w:eastAsia="en-US"/>
        </w:rPr>
        <w:t>Review</w:t>
      </w:r>
    </w:p>
    <w:p w:rsidR="00832C5F" w:rsidRPr="0004493E" w:rsidRDefault="00832C5F" w:rsidP="007E2694">
      <w:pPr>
        <w:autoSpaceDE w:val="0"/>
        <w:autoSpaceDN w:val="0"/>
        <w:adjustRightInd w:val="0"/>
        <w:spacing w:after="0" w:line="240" w:lineRule="auto"/>
        <w:jc w:val="both"/>
        <w:rPr>
          <w:rFonts w:eastAsiaTheme="minorHAnsi" w:cstheme="minorHAnsi"/>
          <w:b/>
          <w:bCs/>
          <w:lang w:eastAsia="en-US"/>
        </w:rPr>
      </w:pPr>
    </w:p>
    <w:p w:rsidR="0095677C" w:rsidRPr="0004493E" w:rsidRDefault="0095677C" w:rsidP="007E2694">
      <w:pPr>
        <w:autoSpaceDE w:val="0"/>
        <w:autoSpaceDN w:val="0"/>
        <w:adjustRightInd w:val="0"/>
        <w:spacing w:after="0" w:line="240" w:lineRule="auto"/>
        <w:jc w:val="both"/>
        <w:rPr>
          <w:rFonts w:eastAsiaTheme="minorHAnsi" w:cstheme="minorHAnsi"/>
          <w:lang w:eastAsia="en-US"/>
        </w:rPr>
      </w:pPr>
      <w:r w:rsidRPr="0004493E">
        <w:rPr>
          <w:rFonts w:eastAsiaTheme="minorHAnsi" w:cstheme="minorHAnsi"/>
          <w:lang w:eastAsia="en-US"/>
        </w:rPr>
        <w:t>Reviews will be undertaken in line with agreed dates. The review process will evaluate the impact</w:t>
      </w:r>
    </w:p>
    <w:p w:rsidR="0095677C" w:rsidRPr="0004493E" w:rsidRDefault="0095677C" w:rsidP="007E2694">
      <w:pPr>
        <w:autoSpaceDE w:val="0"/>
        <w:autoSpaceDN w:val="0"/>
        <w:adjustRightInd w:val="0"/>
        <w:spacing w:after="0" w:line="240" w:lineRule="auto"/>
        <w:jc w:val="both"/>
        <w:rPr>
          <w:rFonts w:eastAsiaTheme="minorHAnsi" w:cstheme="minorHAnsi"/>
          <w:lang w:eastAsia="en-US"/>
        </w:rPr>
      </w:pPr>
      <w:r w:rsidRPr="0004493E">
        <w:rPr>
          <w:rFonts w:eastAsiaTheme="minorHAnsi" w:cstheme="minorHAnsi"/>
          <w:lang w:eastAsia="en-US"/>
        </w:rPr>
        <w:t xml:space="preserve">and quality of support and interventions. It will also take account of the views of the pupil and </w:t>
      </w:r>
      <w:proofErr w:type="gramStart"/>
      <w:r w:rsidRPr="0004493E">
        <w:rPr>
          <w:rFonts w:eastAsiaTheme="minorHAnsi" w:cstheme="minorHAnsi"/>
          <w:lang w:eastAsia="en-US"/>
        </w:rPr>
        <w:t>their</w:t>
      </w:r>
      <w:proofErr w:type="gramEnd"/>
    </w:p>
    <w:p w:rsidR="0095677C" w:rsidRPr="0004493E" w:rsidRDefault="0095677C" w:rsidP="007E2694">
      <w:pPr>
        <w:autoSpaceDE w:val="0"/>
        <w:autoSpaceDN w:val="0"/>
        <w:adjustRightInd w:val="0"/>
        <w:spacing w:after="0" w:line="240" w:lineRule="auto"/>
        <w:jc w:val="both"/>
        <w:rPr>
          <w:rFonts w:eastAsiaTheme="minorHAnsi" w:cstheme="minorHAnsi"/>
          <w:lang w:eastAsia="en-US"/>
        </w:rPr>
      </w:pPr>
      <w:r w:rsidRPr="0004493E">
        <w:rPr>
          <w:rFonts w:eastAsiaTheme="minorHAnsi" w:cstheme="minorHAnsi"/>
          <w:lang w:eastAsia="en-US"/>
        </w:rPr>
        <w:t>parents. The class teache</w:t>
      </w:r>
      <w:r w:rsidR="00832C5F" w:rsidRPr="0004493E">
        <w:rPr>
          <w:rFonts w:eastAsiaTheme="minorHAnsi" w:cstheme="minorHAnsi"/>
          <w:lang w:eastAsia="en-US"/>
        </w:rPr>
        <w:t>r, in conjunction with the SENCO</w:t>
      </w:r>
      <w:r w:rsidRPr="0004493E">
        <w:rPr>
          <w:rFonts w:eastAsiaTheme="minorHAnsi" w:cstheme="minorHAnsi"/>
          <w:lang w:eastAsia="en-US"/>
        </w:rPr>
        <w:t>, will revise the support and outcomes</w:t>
      </w:r>
    </w:p>
    <w:p w:rsidR="0095677C" w:rsidRPr="0004493E" w:rsidRDefault="0095677C" w:rsidP="007E2694">
      <w:pPr>
        <w:autoSpaceDE w:val="0"/>
        <w:autoSpaceDN w:val="0"/>
        <w:adjustRightInd w:val="0"/>
        <w:spacing w:after="0" w:line="240" w:lineRule="auto"/>
        <w:jc w:val="both"/>
        <w:rPr>
          <w:rFonts w:eastAsiaTheme="minorHAnsi" w:cstheme="minorHAnsi"/>
        </w:rPr>
      </w:pPr>
      <w:r w:rsidRPr="0004493E">
        <w:rPr>
          <w:rFonts w:eastAsiaTheme="minorHAnsi" w:cstheme="minorHAnsi"/>
          <w:lang w:eastAsia="en-US"/>
        </w:rPr>
        <w:t>based on the pupil's progress and development making any ne</w:t>
      </w:r>
      <w:r w:rsidR="00605FEB">
        <w:rPr>
          <w:rFonts w:eastAsiaTheme="minorHAnsi" w:cstheme="minorHAnsi"/>
          <w:lang w:eastAsia="en-US"/>
        </w:rPr>
        <w:t>cessary amendments</w:t>
      </w:r>
      <w:r w:rsidRPr="0004493E">
        <w:rPr>
          <w:rFonts w:eastAsiaTheme="minorHAnsi" w:cstheme="minorHAnsi"/>
          <w:lang w:eastAsia="en-US"/>
        </w:rPr>
        <w:t>, in</w:t>
      </w:r>
      <w:r w:rsidR="00415F64" w:rsidRPr="0004493E">
        <w:rPr>
          <w:rFonts w:eastAsiaTheme="minorHAnsi" w:cstheme="minorHAnsi"/>
          <w:lang w:eastAsia="en-US"/>
        </w:rPr>
        <w:t xml:space="preserve"> </w:t>
      </w:r>
      <w:r w:rsidRPr="0004493E">
        <w:rPr>
          <w:rFonts w:eastAsiaTheme="minorHAnsi" w:cstheme="minorHAnsi"/>
          <w:lang w:eastAsia="en-US"/>
        </w:rPr>
        <w:t>consultation with parents and the pupil.</w:t>
      </w:r>
      <w:r w:rsidR="00415F64" w:rsidRPr="0004493E">
        <w:rPr>
          <w:rFonts w:eastAsiaTheme="minorHAnsi" w:cstheme="minorHAnsi"/>
          <w:lang w:eastAsia="en-US"/>
        </w:rPr>
        <w:t xml:space="preserve"> </w:t>
      </w:r>
      <w:r w:rsidRPr="0004493E">
        <w:rPr>
          <w:rFonts w:eastAsiaTheme="minorHAnsi" w:cstheme="minorHAnsi"/>
          <w:lang w:eastAsia="en-US"/>
        </w:rPr>
        <w:t>Parents will be provided with clear information about the impact of support to enable them to be</w:t>
      </w:r>
      <w:r w:rsidR="00415F64" w:rsidRPr="0004493E">
        <w:rPr>
          <w:rFonts w:eastAsiaTheme="minorHAnsi" w:cstheme="minorHAnsi"/>
          <w:lang w:eastAsia="en-US"/>
        </w:rPr>
        <w:t xml:space="preserve"> </w:t>
      </w:r>
      <w:r w:rsidRPr="0004493E">
        <w:rPr>
          <w:rFonts w:eastAsiaTheme="minorHAnsi" w:cstheme="minorHAnsi"/>
          <w:lang w:eastAsia="en-US"/>
        </w:rPr>
        <w:t>involved in planning the next steps.</w:t>
      </w:r>
      <w:r w:rsidR="008739A4" w:rsidRPr="0004493E">
        <w:rPr>
          <w:rFonts w:eastAsiaTheme="minorHAnsi" w:cstheme="minorHAnsi"/>
          <w:lang w:eastAsia="en-US"/>
        </w:rPr>
        <w:t xml:space="preserve"> </w:t>
      </w:r>
    </w:p>
    <w:p w:rsidR="00605FEB" w:rsidRDefault="00605FEB" w:rsidP="007E2694">
      <w:pPr>
        <w:jc w:val="both"/>
        <w:rPr>
          <w:rFonts w:cstheme="minorHAnsi"/>
          <w:b/>
          <w:u w:val="single"/>
        </w:rPr>
      </w:pPr>
    </w:p>
    <w:p w:rsidR="00415F64" w:rsidRPr="0004493E" w:rsidRDefault="00415F64" w:rsidP="007E2694">
      <w:pPr>
        <w:jc w:val="both"/>
        <w:rPr>
          <w:rFonts w:cstheme="minorHAnsi"/>
          <w:b/>
          <w:u w:val="single"/>
        </w:rPr>
      </w:pPr>
      <w:r w:rsidRPr="0004493E">
        <w:rPr>
          <w:rFonts w:cstheme="minorHAnsi"/>
          <w:b/>
          <w:u w:val="single"/>
        </w:rPr>
        <w:t>Parent and Pupil</w:t>
      </w:r>
      <w:r w:rsidR="0004493E">
        <w:rPr>
          <w:rFonts w:cstheme="minorHAnsi"/>
          <w:b/>
          <w:u w:val="single"/>
        </w:rPr>
        <w:t xml:space="preserve"> ‘</w:t>
      </w:r>
      <w:r w:rsidRPr="0004493E">
        <w:rPr>
          <w:rFonts w:cstheme="minorHAnsi"/>
          <w:b/>
          <w:u w:val="single"/>
        </w:rPr>
        <w:t>Voice</w:t>
      </w:r>
      <w:r w:rsidR="0004493E">
        <w:rPr>
          <w:rFonts w:cstheme="minorHAnsi"/>
          <w:b/>
          <w:u w:val="single"/>
        </w:rPr>
        <w:t>’</w:t>
      </w:r>
    </w:p>
    <w:p w:rsidR="00415F64" w:rsidRPr="0004493E" w:rsidRDefault="00415F64" w:rsidP="007E2694">
      <w:pPr>
        <w:jc w:val="both"/>
        <w:rPr>
          <w:rFonts w:cstheme="minorHAnsi"/>
        </w:rPr>
      </w:pPr>
      <w:r w:rsidRPr="0004493E">
        <w:rPr>
          <w:rFonts w:cstheme="minorHAnsi"/>
        </w:rPr>
        <w:t>Mugginton Church of England Primary School is a small school and this allows us to build positive relationships with families</w:t>
      </w:r>
      <w:r w:rsidR="00605FEB">
        <w:rPr>
          <w:rFonts w:cstheme="minorHAnsi"/>
        </w:rPr>
        <w:t xml:space="preserve"> as we are in regular contact with our parents and carers</w:t>
      </w:r>
      <w:r w:rsidRPr="0004493E">
        <w:rPr>
          <w:rFonts w:cstheme="minorHAnsi"/>
        </w:rPr>
        <w:t>. We will have a</w:t>
      </w:r>
      <w:r w:rsidR="00605FEB">
        <w:rPr>
          <w:rFonts w:cstheme="minorHAnsi"/>
        </w:rPr>
        <w:t>n early discussion with parents/</w:t>
      </w:r>
      <w:r w:rsidRPr="0004493E">
        <w:rPr>
          <w:rFonts w:cstheme="minorHAnsi"/>
        </w:rPr>
        <w:t>carers to discuss a child’s areas of strength and difficulty. It is important that we listen to the views of parents as they know their child best of all. We will notify parents/carers of the SEN support their child is receiving, including whether or not they</w:t>
      </w:r>
      <w:r w:rsidR="00832C5F" w:rsidRPr="0004493E">
        <w:rPr>
          <w:rFonts w:cstheme="minorHAnsi"/>
        </w:rPr>
        <w:t xml:space="preserve"> need to be placed on our</w:t>
      </w:r>
      <w:r w:rsidRPr="0004493E">
        <w:rPr>
          <w:rFonts w:cstheme="minorHAnsi"/>
        </w:rPr>
        <w:t xml:space="preserve"> SEN register.</w:t>
      </w:r>
    </w:p>
    <w:p w:rsidR="00415F64" w:rsidRPr="0004493E" w:rsidRDefault="00415F64" w:rsidP="007E2694">
      <w:pPr>
        <w:jc w:val="both"/>
        <w:rPr>
          <w:rFonts w:cstheme="minorHAnsi"/>
        </w:rPr>
      </w:pPr>
      <w:r w:rsidRPr="0004493E">
        <w:rPr>
          <w:rFonts w:cstheme="minorHAnsi"/>
        </w:rPr>
        <w:t>We also value the right of the child to be involved in making decisions about the support they need and exercising choice in how they are supported. We encourage all pupils to take responsibility for their own learning and therefore we gather their views at all stages of the APDR cycle.</w:t>
      </w:r>
    </w:p>
    <w:p w:rsidR="0095677C" w:rsidRPr="0004493E" w:rsidRDefault="00CF3EF7" w:rsidP="007E2694">
      <w:pPr>
        <w:pStyle w:val="ListParagraph"/>
        <w:ind w:left="0"/>
        <w:jc w:val="both"/>
        <w:rPr>
          <w:rFonts w:cstheme="minorHAnsi"/>
          <w:b/>
          <w:u w:val="single"/>
        </w:rPr>
      </w:pPr>
      <w:r w:rsidRPr="0004493E">
        <w:rPr>
          <w:rFonts w:cstheme="minorHAnsi"/>
          <w:b/>
          <w:u w:val="single"/>
        </w:rPr>
        <w:t>GRIP Funding and EHC Plans</w:t>
      </w:r>
    </w:p>
    <w:p w:rsidR="0095677C" w:rsidRPr="0004493E" w:rsidRDefault="0095677C" w:rsidP="007E2694">
      <w:pPr>
        <w:pStyle w:val="ListParagraph"/>
        <w:ind w:left="0"/>
        <w:jc w:val="both"/>
        <w:rPr>
          <w:rFonts w:cstheme="minorHAnsi"/>
        </w:rPr>
      </w:pPr>
    </w:p>
    <w:p w:rsidR="007D0C81" w:rsidRPr="0004493E" w:rsidRDefault="0095677C" w:rsidP="007E2694">
      <w:pPr>
        <w:pStyle w:val="ListParagraph"/>
        <w:ind w:left="0"/>
        <w:jc w:val="both"/>
        <w:rPr>
          <w:rFonts w:cstheme="minorHAnsi"/>
        </w:rPr>
      </w:pPr>
      <w:r w:rsidRPr="0004493E">
        <w:rPr>
          <w:rFonts w:cstheme="minorHAnsi"/>
        </w:rPr>
        <w:t xml:space="preserve">A </w:t>
      </w:r>
      <w:r w:rsidR="00605FEB">
        <w:rPr>
          <w:rFonts w:cstheme="minorHAnsi"/>
        </w:rPr>
        <w:t xml:space="preserve">child with more significant SEN may require </w:t>
      </w:r>
      <w:r w:rsidRPr="0004493E">
        <w:rPr>
          <w:rFonts w:cstheme="minorHAnsi"/>
        </w:rPr>
        <w:t xml:space="preserve">specialist support. Derbyshire’s ‘Graduated Response to Individual Pupils’ (GRIP) offers additional SEND funding </w:t>
      </w:r>
      <w:r w:rsidR="00605FEB">
        <w:rPr>
          <w:rFonts w:cstheme="minorHAnsi"/>
        </w:rPr>
        <w:t xml:space="preserve">and support </w:t>
      </w:r>
      <w:r w:rsidRPr="0004493E">
        <w:rPr>
          <w:rFonts w:cstheme="minorHAnsi"/>
        </w:rPr>
        <w:t>to schools.</w:t>
      </w:r>
    </w:p>
    <w:p w:rsidR="007D0C81" w:rsidRPr="0004493E" w:rsidRDefault="007D0C81" w:rsidP="007E2694">
      <w:pPr>
        <w:pStyle w:val="ListParagraph"/>
        <w:ind w:left="0"/>
        <w:jc w:val="both"/>
        <w:rPr>
          <w:rFonts w:cstheme="minorHAnsi"/>
        </w:rPr>
      </w:pPr>
    </w:p>
    <w:p w:rsidR="0095677C" w:rsidRPr="0004493E" w:rsidRDefault="0095677C" w:rsidP="007E2694">
      <w:pPr>
        <w:pStyle w:val="ListParagraph"/>
        <w:ind w:left="0"/>
        <w:jc w:val="both"/>
        <w:rPr>
          <w:rFonts w:cstheme="minorHAnsi"/>
        </w:rPr>
      </w:pPr>
      <w:r w:rsidRPr="0004493E">
        <w:rPr>
          <w:rFonts w:cstheme="minorHAnsi"/>
        </w:rPr>
        <w:t xml:space="preserve">A child that requires more support than </w:t>
      </w:r>
      <w:r w:rsidR="00CF3EF7" w:rsidRPr="0004493E">
        <w:rPr>
          <w:rFonts w:cstheme="minorHAnsi"/>
        </w:rPr>
        <w:t>is available through school SEN</w:t>
      </w:r>
      <w:r w:rsidRPr="0004493E">
        <w:rPr>
          <w:rFonts w:cstheme="minorHAnsi"/>
        </w:rPr>
        <w:t xml:space="preserve"> support can have an application for an Education, Health and Care Plan (EHCP) made for them. </w:t>
      </w:r>
      <w:r w:rsidR="007D0C81" w:rsidRPr="0004493E">
        <w:rPr>
          <w:rFonts w:cstheme="minorHAnsi"/>
        </w:rPr>
        <w:t xml:space="preserve">This may be requested by the school, the parent, health or social care. </w:t>
      </w:r>
      <w:r w:rsidRPr="0004493E">
        <w:rPr>
          <w:rFonts w:cstheme="minorHAnsi"/>
        </w:rPr>
        <w:t>Applications are made through</w:t>
      </w:r>
      <w:r w:rsidR="007D0C81" w:rsidRPr="0004493E">
        <w:rPr>
          <w:rFonts w:cstheme="minorHAnsi"/>
        </w:rPr>
        <w:t xml:space="preserve"> the Local Authority when a child requires a multi-agency approach to assessing their needs and planning provision. Information will be gathered from parents, teachers, the SENCO and other professionals</w:t>
      </w:r>
      <w:r w:rsidR="00CF3EF7" w:rsidRPr="0004493E">
        <w:rPr>
          <w:rFonts w:cstheme="minorHAnsi"/>
        </w:rPr>
        <w:t xml:space="preserve"> (e.g. health and social care). Parents have the right to appeal against a decision made by the Education, Health and Care panel.</w:t>
      </w:r>
      <w:r w:rsidR="007D0C81" w:rsidRPr="0004493E">
        <w:rPr>
          <w:rFonts w:cstheme="minorHAnsi"/>
        </w:rPr>
        <w:t xml:space="preserve"> </w:t>
      </w:r>
    </w:p>
    <w:p w:rsidR="00CF3EF7" w:rsidRPr="0004493E" w:rsidRDefault="00CF3EF7" w:rsidP="007E2694">
      <w:pPr>
        <w:pStyle w:val="ListParagraph"/>
        <w:ind w:left="0"/>
        <w:jc w:val="both"/>
        <w:rPr>
          <w:rFonts w:cstheme="minorHAnsi"/>
        </w:rPr>
      </w:pPr>
    </w:p>
    <w:p w:rsidR="00CF3EF7" w:rsidRPr="0004493E" w:rsidRDefault="00CF3EF7" w:rsidP="007E2694">
      <w:pPr>
        <w:pStyle w:val="ListParagraph"/>
        <w:ind w:left="0"/>
        <w:jc w:val="both"/>
        <w:rPr>
          <w:rFonts w:cstheme="minorHAnsi"/>
        </w:rPr>
      </w:pPr>
      <w:r w:rsidRPr="0004493E">
        <w:rPr>
          <w:rFonts w:cstheme="minorHAnsi"/>
        </w:rPr>
        <w:t xml:space="preserve">Further information about </w:t>
      </w:r>
      <w:r w:rsidR="0004493E">
        <w:rPr>
          <w:rFonts w:cstheme="minorHAnsi"/>
        </w:rPr>
        <w:t>the processes involved in applying for GRIP funding and EHC Plans can be found here</w:t>
      </w:r>
      <w:r w:rsidRPr="0004493E">
        <w:rPr>
          <w:rFonts w:cstheme="minorHAnsi"/>
        </w:rPr>
        <w:t>:</w:t>
      </w:r>
    </w:p>
    <w:p w:rsidR="008C3F3A" w:rsidRPr="0004493E" w:rsidRDefault="008C3F3A" w:rsidP="007E2694">
      <w:pPr>
        <w:pStyle w:val="ListParagraph"/>
        <w:ind w:left="0"/>
        <w:jc w:val="both"/>
        <w:rPr>
          <w:rStyle w:val="Hyperlink"/>
          <w:rFonts w:cstheme="minorHAnsi"/>
          <w:color w:val="auto"/>
          <w:u w:val="none"/>
        </w:rPr>
      </w:pPr>
      <w:r w:rsidRPr="0004493E">
        <w:rPr>
          <w:rStyle w:val="Hyperlink"/>
          <w:rFonts w:cstheme="minorHAnsi"/>
          <w:color w:val="auto"/>
          <w:u w:val="none"/>
        </w:rPr>
        <w:t xml:space="preserve">Derbyshire GRIP: </w:t>
      </w:r>
      <w:hyperlink r:id="rId16" w:anchor="!/model/page/20/5298" w:history="1">
        <w:r w:rsidRPr="0004493E">
          <w:rPr>
            <w:rStyle w:val="Hyperlink"/>
            <w:rFonts w:cstheme="minorHAnsi"/>
            <w:color w:val="auto"/>
          </w:rPr>
          <w:t>https://localoffer.derbyshire.gov.uk/#!/model/page/20/5298</w:t>
        </w:r>
      </w:hyperlink>
    </w:p>
    <w:p w:rsidR="008C3F3A" w:rsidRPr="0004493E" w:rsidRDefault="008C3F3A" w:rsidP="007E2694">
      <w:pPr>
        <w:pStyle w:val="ListParagraph"/>
        <w:ind w:left="0"/>
        <w:jc w:val="both"/>
        <w:rPr>
          <w:rStyle w:val="Hyperlink"/>
          <w:rFonts w:cstheme="minorHAnsi"/>
          <w:color w:val="auto"/>
          <w:u w:val="none"/>
        </w:rPr>
      </w:pPr>
      <w:r w:rsidRPr="0004493E">
        <w:rPr>
          <w:rStyle w:val="Hyperlink"/>
          <w:rFonts w:cstheme="minorHAnsi"/>
          <w:color w:val="auto"/>
          <w:u w:val="none"/>
        </w:rPr>
        <w:t xml:space="preserve">Derbyshire EHCP: </w:t>
      </w:r>
      <w:hyperlink r:id="rId17" w:anchor="!/model/page/information/5326" w:history="1">
        <w:r w:rsidRPr="0004493E">
          <w:rPr>
            <w:rStyle w:val="Hyperlink"/>
            <w:rFonts w:cstheme="minorHAnsi"/>
            <w:color w:val="auto"/>
          </w:rPr>
          <w:t>https://localoffer.derbyshire.gov.uk/#!/model/page/information/5326</w:t>
        </w:r>
      </w:hyperlink>
    </w:p>
    <w:p w:rsidR="008C3F3A" w:rsidRPr="0004493E" w:rsidRDefault="008C3F3A" w:rsidP="007E2694">
      <w:pPr>
        <w:pStyle w:val="ListParagraph"/>
        <w:ind w:left="0"/>
        <w:jc w:val="both"/>
        <w:rPr>
          <w:rStyle w:val="Hyperlink"/>
          <w:rFonts w:cstheme="minorHAnsi"/>
          <w:color w:val="auto"/>
          <w:u w:val="none"/>
        </w:rPr>
      </w:pPr>
      <w:r w:rsidRPr="0004493E">
        <w:rPr>
          <w:rStyle w:val="Hyperlink"/>
          <w:rFonts w:cstheme="minorHAnsi"/>
          <w:color w:val="auto"/>
          <w:u w:val="none"/>
        </w:rPr>
        <w:t xml:space="preserve">Derby City: </w:t>
      </w:r>
      <w:hyperlink r:id="rId18" w:history="1">
        <w:r w:rsidRPr="0004493E">
          <w:rPr>
            <w:rStyle w:val="Hyperlink"/>
            <w:rFonts w:cstheme="minorHAnsi"/>
            <w:color w:val="auto"/>
          </w:rPr>
          <w:t>https://www.derby.gov.uk/education-and-learning/derbys-send-local-offer/ehc-assessments-plans/</w:t>
        </w:r>
      </w:hyperlink>
    </w:p>
    <w:p w:rsidR="0095677C" w:rsidRPr="0004493E" w:rsidRDefault="0095677C" w:rsidP="007E2694">
      <w:pPr>
        <w:jc w:val="both"/>
        <w:rPr>
          <w:rFonts w:cstheme="minorHAnsi"/>
          <w:b/>
          <w:u w:val="single"/>
        </w:rPr>
      </w:pPr>
      <w:r w:rsidRPr="0004493E">
        <w:rPr>
          <w:rFonts w:cstheme="minorHAnsi"/>
          <w:b/>
          <w:u w:val="single"/>
        </w:rPr>
        <w:t>Other Agencies</w:t>
      </w:r>
    </w:p>
    <w:p w:rsidR="008C195D" w:rsidRPr="0004493E" w:rsidRDefault="008C195D" w:rsidP="007E2694">
      <w:pPr>
        <w:jc w:val="both"/>
        <w:rPr>
          <w:rFonts w:cstheme="minorHAnsi"/>
        </w:rPr>
      </w:pPr>
      <w:r w:rsidRPr="0004493E">
        <w:rPr>
          <w:rFonts w:cstheme="minorHAnsi"/>
        </w:rPr>
        <w:t>At Mugginton Church of England Primary School we work with the following agencies to provide support for our pupils.</w:t>
      </w:r>
    </w:p>
    <w:p w:rsidR="008C195D" w:rsidRPr="0004493E" w:rsidRDefault="008C195D" w:rsidP="007E2694">
      <w:pPr>
        <w:pStyle w:val="ListParagraph"/>
        <w:numPr>
          <w:ilvl w:val="0"/>
          <w:numId w:val="21"/>
        </w:numPr>
        <w:jc w:val="both"/>
        <w:rPr>
          <w:rFonts w:cstheme="minorHAnsi"/>
        </w:rPr>
      </w:pPr>
      <w:r w:rsidRPr="0004493E">
        <w:rPr>
          <w:rFonts w:cstheme="minorHAnsi"/>
        </w:rPr>
        <w:t>Educational Psychologist</w:t>
      </w:r>
      <w:r w:rsidR="007F520F" w:rsidRPr="0004493E">
        <w:rPr>
          <w:rFonts w:cstheme="minorHAnsi"/>
        </w:rPr>
        <w:t xml:space="preserve"> -</w:t>
      </w:r>
      <w:r w:rsidRPr="0004493E">
        <w:rPr>
          <w:rFonts w:cstheme="minorHAnsi"/>
          <w:b/>
        </w:rPr>
        <w:t xml:space="preserve"> </w:t>
      </w:r>
      <w:r w:rsidRPr="0004493E">
        <w:rPr>
          <w:rFonts w:cstheme="minorHAnsi"/>
        </w:rPr>
        <w:t>Dr Fa</w:t>
      </w:r>
      <w:r w:rsidR="008C3F3A" w:rsidRPr="0004493E">
        <w:rPr>
          <w:rFonts w:cstheme="minorHAnsi"/>
        </w:rPr>
        <w:t xml:space="preserve">tima </w:t>
      </w:r>
      <w:proofErr w:type="spellStart"/>
      <w:r w:rsidR="008C3F3A" w:rsidRPr="0004493E">
        <w:rPr>
          <w:rFonts w:cstheme="minorHAnsi"/>
        </w:rPr>
        <w:t>Bignell</w:t>
      </w:r>
      <w:proofErr w:type="spellEnd"/>
    </w:p>
    <w:p w:rsidR="008C195D" w:rsidRPr="0004493E" w:rsidRDefault="008C195D" w:rsidP="007E2694">
      <w:pPr>
        <w:pStyle w:val="ListParagraph"/>
        <w:numPr>
          <w:ilvl w:val="0"/>
          <w:numId w:val="21"/>
        </w:numPr>
        <w:jc w:val="both"/>
        <w:rPr>
          <w:rFonts w:cstheme="minorHAnsi"/>
        </w:rPr>
      </w:pPr>
      <w:r w:rsidRPr="0004493E">
        <w:rPr>
          <w:rFonts w:cstheme="minorHAnsi"/>
        </w:rPr>
        <w:t xml:space="preserve">Derbyshire SSSEN </w:t>
      </w:r>
    </w:p>
    <w:p w:rsidR="008C195D" w:rsidRPr="0004493E" w:rsidRDefault="008C195D" w:rsidP="007E2694">
      <w:pPr>
        <w:pStyle w:val="ListParagraph"/>
        <w:numPr>
          <w:ilvl w:val="0"/>
          <w:numId w:val="21"/>
        </w:numPr>
        <w:jc w:val="both"/>
        <w:rPr>
          <w:rFonts w:cstheme="minorHAnsi"/>
        </w:rPr>
      </w:pPr>
      <w:r w:rsidRPr="0004493E">
        <w:rPr>
          <w:rFonts w:cstheme="minorHAnsi"/>
        </w:rPr>
        <w:t>Child and Adult Mental Health Services (CAMHS)</w:t>
      </w:r>
    </w:p>
    <w:p w:rsidR="008C195D" w:rsidRPr="0004493E" w:rsidRDefault="008C195D" w:rsidP="007E2694">
      <w:pPr>
        <w:pStyle w:val="ListParagraph"/>
        <w:numPr>
          <w:ilvl w:val="0"/>
          <w:numId w:val="21"/>
        </w:numPr>
        <w:jc w:val="both"/>
        <w:rPr>
          <w:rFonts w:cstheme="minorHAnsi"/>
        </w:rPr>
      </w:pPr>
      <w:r w:rsidRPr="0004493E">
        <w:rPr>
          <w:rFonts w:cstheme="minorHAnsi"/>
        </w:rPr>
        <w:t>Multi Agency Teams (MAT)</w:t>
      </w:r>
    </w:p>
    <w:p w:rsidR="008C195D" w:rsidRPr="0004493E" w:rsidRDefault="007D0C81" w:rsidP="007E2694">
      <w:pPr>
        <w:pStyle w:val="ListParagraph"/>
        <w:numPr>
          <w:ilvl w:val="0"/>
          <w:numId w:val="21"/>
        </w:numPr>
        <w:jc w:val="both"/>
        <w:rPr>
          <w:rFonts w:cstheme="minorHAnsi"/>
        </w:rPr>
      </w:pPr>
      <w:r w:rsidRPr="0004493E">
        <w:rPr>
          <w:rFonts w:cstheme="minorHAnsi"/>
        </w:rPr>
        <w:t>Family Support Workers</w:t>
      </w:r>
    </w:p>
    <w:p w:rsidR="008C195D" w:rsidRPr="0004493E" w:rsidRDefault="008C195D" w:rsidP="007E2694">
      <w:pPr>
        <w:pStyle w:val="ListParagraph"/>
        <w:numPr>
          <w:ilvl w:val="0"/>
          <w:numId w:val="21"/>
        </w:numPr>
        <w:jc w:val="both"/>
        <w:rPr>
          <w:rFonts w:cstheme="minorHAnsi"/>
        </w:rPr>
      </w:pPr>
      <w:r w:rsidRPr="0004493E">
        <w:rPr>
          <w:rFonts w:cstheme="minorHAnsi"/>
        </w:rPr>
        <w:t>Occupational Therapists and Physiotherapists</w:t>
      </w:r>
    </w:p>
    <w:p w:rsidR="008C195D" w:rsidRPr="0004493E" w:rsidRDefault="007F520F" w:rsidP="007E2694">
      <w:pPr>
        <w:pStyle w:val="ListParagraph"/>
        <w:numPr>
          <w:ilvl w:val="0"/>
          <w:numId w:val="21"/>
        </w:numPr>
        <w:jc w:val="both"/>
        <w:rPr>
          <w:rFonts w:cstheme="minorHAnsi"/>
        </w:rPr>
      </w:pPr>
      <w:r w:rsidRPr="0004493E">
        <w:rPr>
          <w:rFonts w:cstheme="minorHAnsi"/>
        </w:rPr>
        <w:t>Sensory and Physical Support Service</w:t>
      </w:r>
    </w:p>
    <w:p w:rsidR="007F520F" w:rsidRPr="0004493E" w:rsidRDefault="007F520F" w:rsidP="007E2694">
      <w:pPr>
        <w:pStyle w:val="ListParagraph"/>
        <w:numPr>
          <w:ilvl w:val="0"/>
          <w:numId w:val="21"/>
        </w:numPr>
        <w:jc w:val="both"/>
        <w:rPr>
          <w:rFonts w:cstheme="minorHAnsi"/>
        </w:rPr>
      </w:pPr>
      <w:r w:rsidRPr="0004493E">
        <w:rPr>
          <w:rFonts w:cstheme="minorHAnsi"/>
        </w:rPr>
        <w:t>Speech Therapy</w:t>
      </w:r>
    </w:p>
    <w:p w:rsidR="00FB23BA" w:rsidRPr="0004493E" w:rsidRDefault="007F520F" w:rsidP="007E2694">
      <w:pPr>
        <w:pStyle w:val="ListParagraph"/>
        <w:numPr>
          <w:ilvl w:val="0"/>
          <w:numId w:val="21"/>
        </w:numPr>
        <w:jc w:val="both"/>
        <w:rPr>
          <w:rFonts w:cstheme="minorHAnsi"/>
        </w:rPr>
      </w:pPr>
      <w:r w:rsidRPr="0004493E">
        <w:rPr>
          <w:rFonts w:cstheme="minorHAnsi"/>
        </w:rPr>
        <w:t>Autism Outreach</w:t>
      </w:r>
    </w:p>
    <w:p w:rsidR="007F520F" w:rsidRPr="0004493E" w:rsidRDefault="007D0C81" w:rsidP="007E2694">
      <w:pPr>
        <w:pStyle w:val="ListParagraph"/>
        <w:numPr>
          <w:ilvl w:val="0"/>
          <w:numId w:val="21"/>
        </w:numPr>
        <w:jc w:val="both"/>
        <w:rPr>
          <w:rFonts w:cstheme="minorHAnsi"/>
        </w:rPr>
      </w:pPr>
      <w:r w:rsidRPr="0004493E">
        <w:rPr>
          <w:rFonts w:cstheme="minorHAnsi"/>
        </w:rPr>
        <w:t>Behaviour Support Service</w:t>
      </w:r>
    </w:p>
    <w:p w:rsidR="0095677C" w:rsidRPr="0004493E" w:rsidRDefault="0095677C" w:rsidP="007E2694">
      <w:pPr>
        <w:jc w:val="both"/>
        <w:rPr>
          <w:rFonts w:cstheme="minorHAnsi"/>
          <w:b/>
          <w:u w:val="single"/>
        </w:rPr>
      </w:pPr>
      <w:r w:rsidRPr="0004493E">
        <w:rPr>
          <w:rFonts w:cstheme="minorHAnsi"/>
          <w:b/>
          <w:u w:val="single"/>
        </w:rPr>
        <w:t>Transition</w:t>
      </w:r>
    </w:p>
    <w:p w:rsidR="007D0C81" w:rsidRPr="0004493E" w:rsidRDefault="00D8752F" w:rsidP="007E2694">
      <w:pPr>
        <w:jc w:val="both"/>
        <w:rPr>
          <w:rFonts w:cstheme="minorHAnsi"/>
          <w:u w:val="single"/>
        </w:rPr>
      </w:pPr>
      <w:r w:rsidRPr="0004493E">
        <w:rPr>
          <w:rFonts w:cstheme="minorHAnsi"/>
        </w:rPr>
        <w:lastRenderedPageBreak/>
        <w:t>We work with a number of local high schools to ensure that all children have a smooth transition to the next phase of their education.  ‘Transition’ or ‘taster’ days are arranged for all pupils in their final year at Mugginton Church of England Primary School. Children with SEN</w:t>
      </w:r>
      <w:r w:rsidR="00605FEB">
        <w:rPr>
          <w:rFonts w:cstheme="minorHAnsi"/>
        </w:rPr>
        <w:t xml:space="preserve"> and/or disabilities</w:t>
      </w:r>
      <w:r w:rsidRPr="0004493E">
        <w:rPr>
          <w:rFonts w:cstheme="minorHAnsi"/>
        </w:rPr>
        <w:t xml:space="preserve"> can receive additional support during these transitions. They may be offered extra ‘transition’ or ‘taster’ days</w:t>
      </w:r>
      <w:r w:rsidR="00605FEB">
        <w:rPr>
          <w:rFonts w:cstheme="minorHAnsi"/>
        </w:rPr>
        <w:t>;</w:t>
      </w:r>
      <w:r w:rsidRPr="0004493E">
        <w:rPr>
          <w:rFonts w:cstheme="minorHAnsi"/>
        </w:rPr>
        <w:t xml:space="preserve"> given extra visual reminders of their new school (e.g. timetables, school plans/maps)</w:t>
      </w:r>
      <w:r w:rsidR="00605FEB">
        <w:rPr>
          <w:rFonts w:cstheme="minorHAnsi"/>
        </w:rPr>
        <w:t>; and</w:t>
      </w:r>
      <w:r w:rsidRPr="0004493E">
        <w:rPr>
          <w:rFonts w:cstheme="minorHAnsi"/>
        </w:rPr>
        <w:t xml:space="preserve"> meet with the SENCO from their new school.</w:t>
      </w:r>
    </w:p>
    <w:p w:rsidR="0095677C" w:rsidRPr="0004493E" w:rsidRDefault="0095677C" w:rsidP="007E2694">
      <w:pPr>
        <w:jc w:val="both"/>
        <w:rPr>
          <w:rFonts w:cstheme="minorHAnsi"/>
          <w:b/>
          <w:u w:val="single"/>
        </w:rPr>
      </w:pPr>
      <w:r w:rsidRPr="0004493E">
        <w:rPr>
          <w:rFonts w:cstheme="minorHAnsi"/>
          <w:b/>
          <w:u w:val="single"/>
        </w:rPr>
        <w:t>Staff Development</w:t>
      </w:r>
    </w:p>
    <w:p w:rsidR="00D8752F" w:rsidRPr="0004493E" w:rsidRDefault="00D7411B" w:rsidP="007E2694">
      <w:pPr>
        <w:jc w:val="both"/>
        <w:rPr>
          <w:rFonts w:cstheme="minorHAnsi"/>
        </w:rPr>
      </w:pPr>
      <w:r w:rsidRPr="0004493E">
        <w:rPr>
          <w:rFonts w:cstheme="minorHAnsi"/>
        </w:rPr>
        <w:t>We aim to keep all school staff up to date with relevant training and developments in teaching</w:t>
      </w:r>
      <w:r w:rsidR="000B16A7" w:rsidRPr="0004493E">
        <w:rPr>
          <w:rFonts w:cstheme="minorHAnsi"/>
        </w:rPr>
        <w:t xml:space="preserve"> </w:t>
      </w:r>
      <w:r w:rsidRPr="0004493E">
        <w:rPr>
          <w:rFonts w:cstheme="minorHAnsi"/>
        </w:rPr>
        <w:t>practice in relation to the needs of pupils with SEN</w:t>
      </w:r>
      <w:r w:rsidR="00605FEB">
        <w:rPr>
          <w:rFonts w:cstheme="minorHAnsi"/>
        </w:rPr>
        <w:t xml:space="preserve"> and disabilities</w:t>
      </w:r>
      <w:r w:rsidRPr="0004493E">
        <w:rPr>
          <w:rFonts w:cstheme="minorHAnsi"/>
        </w:rPr>
        <w:t>.</w:t>
      </w:r>
      <w:r w:rsidR="000B16A7" w:rsidRPr="0004493E">
        <w:rPr>
          <w:rFonts w:cstheme="minorHAnsi"/>
        </w:rPr>
        <w:t xml:space="preserve"> The SENCO</w:t>
      </w:r>
      <w:r w:rsidRPr="0004493E">
        <w:rPr>
          <w:rFonts w:cstheme="minorHAnsi"/>
        </w:rPr>
        <w:t xml:space="preserve"> attends relevant SEN courses, SEN meetings and facilitates and signposts relevant SEN</w:t>
      </w:r>
      <w:r w:rsidR="000B16A7" w:rsidRPr="0004493E">
        <w:rPr>
          <w:rFonts w:cstheme="minorHAnsi"/>
        </w:rPr>
        <w:t xml:space="preserve"> </w:t>
      </w:r>
      <w:r w:rsidRPr="0004493E">
        <w:rPr>
          <w:rFonts w:cstheme="minorHAnsi"/>
        </w:rPr>
        <w:t>focused external training opportunities for all staff.</w:t>
      </w:r>
      <w:r w:rsidR="000B16A7" w:rsidRPr="0004493E">
        <w:rPr>
          <w:rFonts w:cstheme="minorHAnsi"/>
        </w:rPr>
        <w:t xml:space="preserve"> </w:t>
      </w:r>
      <w:r w:rsidRPr="0004493E">
        <w:rPr>
          <w:rFonts w:cstheme="minorHAnsi"/>
        </w:rPr>
        <w:t>We recognise the need to train all our staff on SEN issues and we have funding available to support</w:t>
      </w:r>
      <w:r w:rsidR="000B16A7" w:rsidRPr="0004493E">
        <w:rPr>
          <w:rFonts w:cstheme="minorHAnsi"/>
        </w:rPr>
        <w:t xml:space="preserve"> </w:t>
      </w:r>
      <w:r w:rsidRPr="0004493E">
        <w:rPr>
          <w:rFonts w:cstheme="minorHAnsi"/>
        </w:rPr>
        <w:t>this pro</w:t>
      </w:r>
      <w:r w:rsidR="000B16A7" w:rsidRPr="0004493E">
        <w:rPr>
          <w:rFonts w:cstheme="minorHAnsi"/>
        </w:rPr>
        <w:t>fessional development. The SENCO</w:t>
      </w:r>
      <w:r w:rsidRPr="0004493E">
        <w:rPr>
          <w:rFonts w:cstheme="minorHAnsi"/>
        </w:rPr>
        <w:t xml:space="preserve">, with the </w:t>
      </w:r>
      <w:proofErr w:type="spellStart"/>
      <w:r w:rsidR="000B16A7" w:rsidRPr="0004493E">
        <w:rPr>
          <w:rFonts w:cstheme="minorHAnsi"/>
        </w:rPr>
        <w:t>Headteacher</w:t>
      </w:r>
      <w:proofErr w:type="spellEnd"/>
      <w:r w:rsidR="000B16A7" w:rsidRPr="0004493E">
        <w:rPr>
          <w:rFonts w:cstheme="minorHAnsi"/>
        </w:rPr>
        <w:t xml:space="preserve"> and Governing Body,</w:t>
      </w:r>
      <w:r w:rsidRPr="0004493E">
        <w:rPr>
          <w:rFonts w:cstheme="minorHAnsi"/>
        </w:rPr>
        <w:t xml:space="preserve"> ensures that training</w:t>
      </w:r>
      <w:r w:rsidR="000B16A7" w:rsidRPr="0004493E">
        <w:rPr>
          <w:rFonts w:cstheme="minorHAnsi"/>
        </w:rPr>
        <w:t xml:space="preserve"> </w:t>
      </w:r>
      <w:r w:rsidRPr="0004493E">
        <w:rPr>
          <w:rFonts w:cstheme="minorHAnsi"/>
        </w:rPr>
        <w:t>opportunities are matched t</w:t>
      </w:r>
      <w:r w:rsidR="000B16A7" w:rsidRPr="0004493E">
        <w:rPr>
          <w:rFonts w:cstheme="minorHAnsi"/>
        </w:rPr>
        <w:t xml:space="preserve">o school development priorities. </w:t>
      </w:r>
      <w:r w:rsidRPr="0004493E">
        <w:rPr>
          <w:rFonts w:cstheme="minorHAnsi"/>
        </w:rPr>
        <w:t>Teachers are expected t</w:t>
      </w:r>
      <w:r w:rsidR="00605FEB">
        <w:rPr>
          <w:rFonts w:cstheme="minorHAnsi"/>
        </w:rPr>
        <w:t xml:space="preserve">o keep abreast their knowledge and </w:t>
      </w:r>
      <w:r w:rsidRPr="0004493E">
        <w:rPr>
          <w:rFonts w:cstheme="minorHAnsi"/>
        </w:rPr>
        <w:t>understanding of</w:t>
      </w:r>
      <w:r w:rsidR="00605FEB">
        <w:rPr>
          <w:rFonts w:cstheme="minorHAnsi"/>
        </w:rPr>
        <w:t>: dyslexia; communication and</w:t>
      </w:r>
      <w:r w:rsidR="000B16A7" w:rsidRPr="0004493E">
        <w:rPr>
          <w:rFonts w:cstheme="minorHAnsi"/>
        </w:rPr>
        <w:t xml:space="preserve"> </w:t>
      </w:r>
      <w:r w:rsidR="00605FEB">
        <w:rPr>
          <w:rFonts w:cstheme="minorHAnsi"/>
        </w:rPr>
        <w:t>language difficulties; autism;</w:t>
      </w:r>
      <w:r w:rsidRPr="0004493E">
        <w:rPr>
          <w:rFonts w:cstheme="minorHAnsi"/>
        </w:rPr>
        <w:t xml:space="preserve"> and social, emotional and behavioural difficulties.</w:t>
      </w:r>
    </w:p>
    <w:p w:rsidR="00A164B3" w:rsidRPr="0004493E" w:rsidRDefault="00A164B3" w:rsidP="007E2694">
      <w:pPr>
        <w:pStyle w:val="ListParagraph"/>
        <w:ind w:left="0"/>
        <w:jc w:val="both"/>
        <w:rPr>
          <w:rFonts w:cstheme="minorHAnsi"/>
          <w:b/>
          <w:u w:val="single"/>
        </w:rPr>
      </w:pPr>
      <w:r w:rsidRPr="0004493E">
        <w:rPr>
          <w:rFonts w:cstheme="minorHAnsi"/>
          <w:b/>
          <w:u w:val="single"/>
        </w:rPr>
        <w:t>Monitoring and Evaluating SEN</w:t>
      </w:r>
    </w:p>
    <w:p w:rsidR="00A164B3" w:rsidRPr="0004493E" w:rsidRDefault="00A164B3" w:rsidP="007E2694">
      <w:pPr>
        <w:pStyle w:val="ListParagraph"/>
        <w:ind w:left="0"/>
        <w:jc w:val="both"/>
        <w:rPr>
          <w:rFonts w:cstheme="minorHAnsi"/>
        </w:rPr>
      </w:pPr>
    </w:p>
    <w:p w:rsidR="00A164B3" w:rsidRPr="0004493E" w:rsidRDefault="00A164B3" w:rsidP="007E2694">
      <w:pPr>
        <w:pStyle w:val="ListParagraph"/>
        <w:ind w:left="0"/>
        <w:jc w:val="both"/>
        <w:rPr>
          <w:rFonts w:cstheme="minorHAnsi"/>
        </w:rPr>
      </w:pPr>
      <w:r w:rsidRPr="0004493E">
        <w:rPr>
          <w:rFonts w:cstheme="minorHAnsi"/>
        </w:rPr>
        <w:t xml:space="preserve">At Mugginton Church of England Primary School we are committed to ensuring that we encourage and support every child to reach their full potential. In order to </w:t>
      </w:r>
      <w:r w:rsidR="000B16A7" w:rsidRPr="0004493E">
        <w:rPr>
          <w:rFonts w:cstheme="minorHAnsi"/>
        </w:rPr>
        <w:t>continually improve our practice,</w:t>
      </w:r>
      <w:r w:rsidRPr="0004493E">
        <w:rPr>
          <w:rFonts w:cstheme="minorHAnsi"/>
        </w:rPr>
        <w:t xml:space="preserve"> it is important to gather regular feedback about our SEN</w:t>
      </w:r>
      <w:r w:rsidR="00605FEB">
        <w:rPr>
          <w:rFonts w:cstheme="minorHAnsi"/>
        </w:rPr>
        <w:t>D</w:t>
      </w:r>
      <w:r w:rsidRPr="0004493E">
        <w:rPr>
          <w:rFonts w:cstheme="minorHAnsi"/>
        </w:rPr>
        <w:t xml:space="preserve"> provision. We do this in a number of ways e.g. school council, parents’ meetings, parents’ evenings, staff feedback, questionnaires, meeting with the SEN</w:t>
      </w:r>
      <w:r w:rsidR="0004493E">
        <w:rPr>
          <w:rFonts w:cstheme="minorHAnsi"/>
        </w:rPr>
        <w:t>D</w:t>
      </w:r>
      <w:r w:rsidRPr="0004493E">
        <w:rPr>
          <w:rFonts w:cstheme="minorHAnsi"/>
        </w:rPr>
        <w:t xml:space="preserve"> governor. The SENCO will also closely monitor all progress and attainment data and the provision map.  </w:t>
      </w:r>
    </w:p>
    <w:p w:rsidR="00415F64" w:rsidRPr="0004493E" w:rsidRDefault="00415F64" w:rsidP="007E2694">
      <w:pPr>
        <w:pStyle w:val="ListParagraph"/>
        <w:ind w:left="0"/>
        <w:jc w:val="both"/>
        <w:rPr>
          <w:rFonts w:cstheme="minorHAnsi"/>
        </w:rPr>
      </w:pPr>
    </w:p>
    <w:p w:rsidR="00415F64" w:rsidRPr="0004493E" w:rsidRDefault="00415F64" w:rsidP="007E2694">
      <w:pPr>
        <w:pStyle w:val="ListParagraph"/>
        <w:ind w:left="0"/>
        <w:jc w:val="both"/>
        <w:rPr>
          <w:rFonts w:cstheme="minorHAnsi"/>
          <w:b/>
          <w:u w:val="single"/>
        </w:rPr>
      </w:pPr>
      <w:r w:rsidRPr="0004493E">
        <w:rPr>
          <w:rFonts w:cstheme="minorHAnsi"/>
          <w:b/>
          <w:u w:val="single"/>
        </w:rPr>
        <w:t>Storing and Managing Information</w:t>
      </w:r>
    </w:p>
    <w:p w:rsidR="0004493E" w:rsidRPr="0004493E" w:rsidRDefault="0004493E" w:rsidP="007E2694">
      <w:pPr>
        <w:pStyle w:val="ListParagraph"/>
        <w:ind w:left="0"/>
        <w:jc w:val="both"/>
        <w:rPr>
          <w:rFonts w:cstheme="minorHAnsi"/>
          <w:u w:val="single"/>
        </w:rPr>
      </w:pPr>
    </w:p>
    <w:p w:rsidR="00415F64" w:rsidRPr="0004493E" w:rsidRDefault="00415F64" w:rsidP="007E2694">
      <w:pPr>
        <w:pStyle w:val="ListParagraph"/>
        <w:ind w:left="0"/>
        <w:jc w:val="both"/>
        <w:rPr>
          <w:rFonts w:cstheme="minorHAnsi"/>
        </w:rPr>
      </w:pPr>
      <w:r w:rsidRPr="0004493E">
        <w:rPr>
          <w:rFonts w:cstheme="minorHAnsi"/>
        </w:rPr>
        <w:t>All records containing sensit</w:t>
      </w:r>
      <w:r w:rsidR="00605FEB">
        <w:rPr>
          <w:rFonts w:cstheme="minorHAnsi"/>
        </w:rPr>
        <w:t>ive information relating to SEN and disabilities</w:t>
      </w:r>
      <w:r w:rsidRPr="0004493E">
        <w:rPr>
          <w:rFonts w:cstheme="minorHAnsi"/>
        </w:rPr>
        <w:t xml:space="preserve"> will be treated as confidential and stored in a locked cabinet when not in use. Information shared with outside agencies by telephone, email or letter will also be treated as confidential.</w:t>
      </w:r>
      <w:r w:rsidR="00E76C0F">
        <w:rPr>
          <w:rFonts w:cstheme="minorHAnsi"/>
        </w:rPr>
        <w:t xml:space="preserve"> Please view the school policy</w:t>
      </w:r>
      <w:r w:rsidRPr="0004493E">
        <w:rPr>
          <w:rFonts w:cstheme="minorHAnsi"/>
        </w:rPr>
        <w:t xml:space="preserve"> relating to Data Protection for further information.</w:t>
      </w:r>
    </w:p>
    <w:p w:rsidR="000B16A7" w:rsidRPr="0004493E" w:rsidRDefault="000B16A7" w:rsidP="007E2694">
      <w:pPr>
        <w:jc w:val="both"/>
        <w:rPr>
          <w:rFonts w:cstheme="minorHAnsi"/>
          <w:b/>
          <w:u w:val="single"/>
        </w:rPr>
      </w:pPr>
      <w:r w:rsidRPr="0004493E">
        <w:rPr>
          <w:rFonts w:cstheme="minorHAnsi"/>
          <w:b/>
          <w:u w:val="single"/>
        </w:rPr>
        <w:t>Resolving Disagreements</w:t>
      </w:r>
    </w:p>
    <w:p w:rsidR="000B16A7" w:rsidRPr="0004493E" w:rsidRDefault="000B16A7" w:rsidP="007E2694">
      <w:pPr>
        <w:jc w:val="both"/>
        <w:rPr>
          <w:rFonts w:cstheme="minorHAnsi"/>
        </w:rPr>
      </w:pPr>
      <w:r w:rsidRPr="0004493E">
        <w:rPr>
          <w:rFonts w:cstheme="minorHAnsi"/>
        </w:rPr>
        <w:t>Concerns regarding SEN provision should first be discussed with the class teacher who will listen and address them where appropriate. If it is felt that the issues have not been resolved, an appointment should be made with Mrs Emma Dennis (SENCO) or Mr Joseph Green (</w:t>
      </w:r>
      <w:proofErr w:type="spellStart"/>
      <w:r w:rsidRPr="0004493E">
        <w:rPr>
          <w:rFonts w:cstheme="minorHAnsi"/>
        </w:rPr>
        <w:t>Headteacher</w:t>
      </w:r>
      <w:proofErr w:type="spellEnd"/>
      <w:r w:rsidRPr="0004493E">
        <w:rPr>
          <w:rFonts w:cstheme="minorHAnsi"/>
        </w:rPr>
        <w:t xml:space="preserve">). </w:t>
      </w:r>
    </w:p>
    <w:p w:rsidR="000B16A7" w:rsidRPr="0004493E" w:rsidRDefault="000B16A7" w:rsidP="007E2694">
      <w:pPr>
        <w:jc w:val="both"/>
        <w:rPr>
          <w:rFonts w:cstheme="minorHAnsi"/>
        </w:rPr>
      </w:pPr>
      <w:r w:rsidRPr="0004493E">
        <w:rPr>
          <w:rFonts w:cstheme="minorHAnsi"/>
        </w:rPr>
        <w:t xml:space="preserve">Our Complaints Policy can be found on the school website: </w:t>
      </w:r>
      <w:hyperlink r:id="rId19" w:history="1">
        <w:r w:rsidRPr="0004493E">
          <w:rPr>
            <w:rStyle w:val="Hyperlink"/>
            <w:rFonts w:cstheme="minorHAnsi"/>
          </w:rPr>
          <w:t>https://www.muggintonschool.co.uk/OfficialBits/OfficialBits.html</w:t>
        </w:r>
      </w:hyperlink>
    </w:p>
    <w:p w:rsidR="0095677C" w:rsidRPr="0004493E" w:rsidRDefault="0095677C" w:rsidP="007E2694">
      <w:pPr>
        <w:jc w:val="both"/>
        <w:rPr>
          <w:rFonts w:cstheme="minorHAnsi"/>
          <w:b/>
          <w:u w:val="single"/>
        </w:rPr>
      </w:pPr>
      <w:r w:rsidRPr="0004493E">
        <w:rPr>
          <w:rFonts w:cstheme="minorHAnsi"/>
          <w:b/>
          <w:u w:val="single"/>
        </w:rPr>
        <w:t>Review of Policy</w:t>
      </w:r>
    </w:p>
    <w:p w:rsidR="00D32746" w:rsidRPr="0004493E" w:rsidRDefault="00D32746" w:rsidP="007E2694">
      <w:pPr>
        <w:jc w:val="both"/>
        <w:rPr>
          <w:rFonts w:cstheme="minorHAnsi"/>
        </w:rPr>
      </w:pPr>
      <w:r w:rsidRPr="0004493E">
        <w:rPr>
          <w:rFonts w:cstheme="minorHAnsi"/>
        </w:rPr>
        <w:t xml:space="preserve">This policy will be reviewed by Mrs Emma Dennis every year. It will also be updated if any changes to the information are made during the year. It will </w:t>
      </w:r>
      <w:r w:rsidR="00E76C0F">
        <w:rPr>
          <w:rFonts w:cstheme="minorHAnsi"/>
        </w:rPr>
        <w:t xml:space="preserve">then </w:t>
      </w:r>
      <w:r w:rsidRPr="0004493E">
        <w:rPr>
          <w:rFonts w:cstheme="minorHAnsi"/>
        </w:rPr>
        <w:t>be a</w:t>
      </w:r>
      <w:r w:rsidR="000B16A7" w:rsidRPr="0004493E">
        <w:rPr>
          <w:rFonts w:cstheme="minorHAnsi"/>
        </w:rPr>
        <w:t>pproved by the Governing Body.</w:t>
      </w:r>
    </w:p>
    <w:p w:rsidR="00923580" w:rsidRPr="0004493E" w:rsidRDefault="00923580" w:rsidP="007E2694">
      <w:pPr>
        <w:pStyle w:val="ListParagraph"/>
        <w:ind w:left="0"/>
        <w:jc w:val="both"/>
        <w:rPr>
          <w:rFonts w:cstheme="minorHAnsi"/>
          <w:b/>
          <w:u w:val="single"/>
        </w:rPr>
      </w:pPr>
      <w:r w:rsidRPr="0004493E">
        <w:rPr>
          <w:rFonts w:cstheme="minorHAnsi"/>
          <w:b/>
          <w:u w:val="single"/>
        </w:rPr>
        <w:t>Further Information</w:t>
      </w:r>
    </w:p>
    <w:p w:rsidR="00580B80" w:rsidRPr="0004493E" w:rsidRDefault="00580B80" w:rsidP="007E2694">
      <w:pPr>
        <w:pStyle w:val="ListParagraph"/>
        <w:ind w:left="0"/>
        <w:jc w:val="both"/>
        <w:rPr>
          <w:rFonts w:cstheme="minorHAnsi"/>
          <w:u w:val="single"/>
        </w:rPr>
      </w:pPr>
    </w:p>
    <w:p w:rsidR="00923580" w:rsidRPr="0004493E" w:rsidRDefault="00580B80" w:rsidP="007E2694">
      <w:pPr>
        <w:pStyle w:val="ListParagraph"/>
        <w:ind w:left="0"/>
        <w:jc w:val="both"/>
        <w:rPr>
          <w:rFonts w:cstheme="minorHAnsi"/>
        </w:rPr>
      </w:pPr>
      <w:r w:rsidRPr="0004493E">
        <w:rPr>
          <w:rFonts w:cstheme="minorHAnsi"/>
        </w:rPr>
        <w:t xml:space="preserve">The SENCO, Mrs Emma Dennis can be contacted on </w:t>
      </w:r>
      <w:r w:rsidR="00870673" w:rsidRPr="0004493E">
        <w:rPr>
          <w:rFonts w:cstheme="minorHAnsi"/>
          <w:color w:val="FF0000"/>
        </w:rPr>
        <w:t xml:space="preserve">01335 360 261 </w:t>
      </w:r>
    </w:p>
    <w:p w:rsidR="00D32746" w:rsidRPr="0004493E" w:rsidRDefault="00923580" w:rsidP="007E2694">
      <w:pPr>
        <w:pStyle w:val="ListParagraph"/>
        <w:ind w:left="0"/>
        <w:jc w:val="both"/>
        <w:rPr>
          <w:rFonts w:cstheme="minorHAnsi"/>
          <w:color w:val="0563C1" w:themeColor="hyperlink"/>
          <w:u w:val="single"/>
        </w:rPr>
      </w:pPr>
      <w:r w:rsidRPr="0004493E">
        <w:rPr>
          <w:rFonts w:cstheme="minorHAnsi"/>
        </w:rPr>
        <w:lastRenderedPageBreak/>
        <w:t xml:space="preserve">This SEND Policy </w:t>
      </w:r>
      <w:r w:rsidR="00F72594" w:rsidRPr="0004493E">
        <w:rPr>
          <w:rFonts w:cstheme="minorHAnsi"/>
        </w:rPr>
        <w:t>is closely linke</w:t>
      </w:r>
      <w:r w:rsidR="00D65F40" w:rsidRPr="0004493E">
        <w:rPr>
          <w:rFonts w:cstheme="minorHAnsi"/>
        </w:rPr>
        <w:t>d to</w:t>
      </w:r>
      <w:r w:rsidR="00F72594" w:rsidRPr="0004493E">
        <w:rPr>
          <w:rFonts w:cstheme="minorHAnsi"/>
        </w:rPr>
        <w:t xml:space="preserve"> </w:t>
      </w:r>
      <w:r w:rsidRPr="0004493E">
        <w:rPr>
          <w:rFonts w:cstheme="minorHAnsi"/>
        </w:rPr>
        <w:t>other policies</w:t>
      </w:r>
      <w:r w:rsidR="00D65F40" w:rsidRPr="0004493E">
        <w:rPr>
          <w:rFonts w:cstheme="minorHAnsi"/>
        </w:rPr>
        <w:t xml:space="preserve"> and documents</w:t>
      </w:r>
      <w:r w:rsidRPr="0004493E">
        <w:rPr>
          <w:rFonts w:cstheme="minorHAnsi"/>
        </w:rPr>
        <w:t>. These can</w:t>
      </w:r>
      <w:r w:rsidR="00F72594" w:rsidRPr="0004493E">
        <w:rPr>
          <w:rFonts w:cstheme="minorHAnsi"/>
        </w:rPr>
        <w:t xml:space="preserve"> be found on our school website </w:t>
      </w:r>
      <w:hyperlink r:id="rId20" w:history="1">
        <w:r w:rsidR="00F72594" w:rsidRPr="0004493E">
          <w:rPr>
            <w:rStyle w:val="Hyperlink"/>
            <w:rFonts w:cstheme="minorHAnsi"/>
          </w:rPr>
          <w:t>https://www.muggintonschool.co.uk/</w:t>
        </w:r>
      </w:hyperlink>
    </w:p>
    <w:p w:rsidR="00F72594" w:rsidRPr="0004493E" w:rsidRDefault="00F72594" w:rsidP="007E2694">
      <w:pPr>
        <w:pStyle w:val="ListParagraph"/>
        <w:ind w:left="0"/>
        <w:jc w:val="both"/>
        <w:rPr>
          <w:rFonts w:cstheme="minorHAnsi"/>
        </w:rPr>
      </w:pPr>
    </w:p>
    <w:p w:rsidR="00F72594" w:rsidRPr="0004493E" w:rsidRDefault="00DD523A" w:rsidP="007E2694">
      <w:pPr>
        <w:pStyle w:val="ListParagraph"/>
        <w:numPr>
          <w:ilvl w:val="0"/>
          <w:numId w:val="22"/>
        </w:numPr>
        <w:jc w:val="both"/>
        <w:rPr>
          <w:rFonts w:cstheme="minorHAnsi"/>
        </w:rPr>
      </w:pPr>
      <w:r w:rsidRPr="0004493E">
        <w:rPr>
          <w:rFonts w:cstheme="minorHAnsi"/>
        </w:rPr>
        <w:t xml:space="preserve">SEN Information Report - </w:t>
      </w:r>
      <w:r w:rsidR="00D65F40" w:rsidRPr="0004493E">
        <w:rPr>
          <w:rFonts w:cstheme="minorHAnsi"/>
        </w:rPr>
        <w:t>Special Educational Needs and Disabilities Provision Offer</w:t>
      </w:r>
    </w:p>
    <w:p w:rsidR="00D65F40" w:rsidRPr="0004493E" w:rsidRDefault="00D65F40" w:rsidP="007E2694">
      <w:pPr>
        <w:pStyle w:val="ListParagraph"/>
        <w:numPr>
          <w:ilvl w:val="0"/>
          <w:numId w:val="22"/>
        </w:numPr>
        <w:jc w:val="both"/>
        <w:rPr>
          <w:rFonts w:cstheme="minorHAnsi"/>
        </w:rPr>
      </w:pPr>
      <w:r w:rsidRPr="0004493E">
        <w:rPr>
          <w:rFonts w:cstheme="minorHAnsi"/>
        </w:rPr>
        <w:t>Child Protection and Safeguarding Policy</w:t>
      </w:r>
    </w:p>
    <w:p w:rsidR="00D65F40" w:rsidRPr="0004493E" w:rsidRDefault="00D65F40" w:rsidP="007E2694">
      <w:pPr>
        <w:pStyle w:val="ListParagraph"/>
        <w:numPr>
          <w:ilvl w:val="0"/>
          <w:numId w:val="22"/>
        </w:numPr>
        <w:jc w:val="both"/>
        <w:rPr>
          <w:rFonts w:cstheme="minorHAnsi"/>
        </w:rPr>
      </w:pPr>
      <w:r w:rsidRPr="0004493E">
        <w:rPr>
          <w:rFonts w:cstheme="minorHAnsi"/>
        </w:rPr>
        <w:t>Data Protection Policies</w:t>
      </w:r>
    </w:p>
    <w:p w:rsidR="00D65F40" w:rsidRPr="0004493E" w:rsidRDefault="00D65F40" w:rsidP="007E2694">
      <w:pPr>
        <w:pStyle w:val="ListParagraph"/>
        <w:numPr>
          <w:ilvl w:val="0"/>
          <w:numId w:val="22"/>
        </w:numPr>
        <w:jc w:val="both"/>
        <w:rPr>
          <w:rFonts w:cstheme="minorHAnsi"/>
        </w:rPr>
      </w:pPr>
      <w:r w:rsidRPr="0004493E">
        <w:rPr>
          <w:rFonts w:cstheme="minorHAnsi"/>
        </w:rPr>
        <w:t>Accessibility Plan</w:t>
      </w:r>
    </w:p>
    <w:p w:rsidR="00F72594" w:rsidRPr="0004493E" w:rsidRDefault="00D65F40" w:rsidP="007E2694">
      <w:pPr>
        <w:pStyle w:val="ListParagraph"/>
        <w:numPr>
          <w:ilvl w:val="0"/>
          <w:numId w:val="22"/>
        </w:numPr>
        <w:jc w:val="both"/>
        <w:rPr>
          <w:rFonts w:cstheme="minorHAnsi"/>
        </w:rPr>
      </w:pPr>
      <w:r w:rsidRPr="0004493E">
        <w:rPr>
          <w:rFonts w:cstheme="minorHAnsi"/>
        </w:rPr>
        <w:t>Behaviour Policy</w:t>
      </w:r>
    </w:p>
    <w:p w:rsidR="00923580" w:rsidRPr="0004493E" w:rsidRDefault="00D65F40" w:rsidP="007E2694">
      <w:pPr>
        <w:pStyle w:val="ListParagraph"/>
        <w:numPr>
          <w:ilvl w:val="0"/>
          <w:numId w:val="22"/>
        </w:numPr>
        <w:jc w:val="both"/>
        <w:rPr>
          <w:rFonts w:cstheme="minorHAnsi"/>
        </w:rPr>
      </w:pPr>
      <w:r w:rsidRPr="0004493E">
        <w:rPr>
          <w:rFonts w:cstheme="minorHAnsi"/>
        </w:rPr>
        <w:t>Anti-Bullying Policy</w:t>
      </w:r>
    </w:p>
    <w:p w:rsidR="00D65F40" w:rsidRPr="0004493E" w:rsidRDefault="00F65097" w:rsidP="007E2694">
      <w:pPr>
        <w:pStyle w:val="ListParagraph"/>
        <w:numPr>
          <w:ilvl w:val="0"/>
          <w:numId w:val="22"/>
        </w:numPr>
        <w:jc w:val="both"/>
        <w:rPr>
          <w:rFonts w:cstheme="minorHAnsi"/>
        </w:rPr>
      </w:pPr>
      <w:r w:rsidRPr="0004493E">
        <w:rPr>
          <w:rFonts w:cstheme="minorHAnsi"/>
        </w:rPr>
        <w:t>Children with Medical Needs Policy</w:t>
      </w:r>
    </w:p>
    <w:p w:rsidR="00F65097" w:rsidRPr="0004493E" w:rsidRDefault="00F65097" w:rsidP="007E2694">
      <w:pPr>
        <w:pStyle w:val="ListParagraph"/>
        <w:numPr>
          <w:ilvl w:val="0"/>
          <w:numId w:val="22"/>
        </w:numPr>
        <w:jc w:val="both"/>
        <w:rPr>
          <w:rFonts w:cstheme="minorHAnsi"/>
        </w:rPr>
      </w:pPr>
      <w:r w:rsidRPr="0004493E">
        <w:rPr>
          <w:rFonts w:cstheme="minorHAnsi"/>
        </w:rPr>
        <w:t>Equality Policy</w:t>
      </w:r>
    </w:p>
    <w:p w:rsidR="00F65097" w:rsidRPr="0004493E" w:rsidRDefault="00F65097" w:rsidP="007E2694">
      <w:pPr>
        <w:pStyle w:val="ListParagraph"/>
        <w:numPr>
          <w:ilvl w:val="0"/>
          <w:numId w:val="22"/>
        </w:numPr>
        <w:jc w:val="both"/>
        <w:rPr>
          <w:rFonts w:cstheme="minorHAnsi"/>
        </w:rPr>
      </w:pPr>
      <w:r w:rsidRPr="0004493E">
        <w:rPr>
          <w:rFonts w:cstheme="minorHAnsi"/>
        </w:rPr>
        <w:t>Looked After Children Policy</w:t>
      </w:r>
    </w:p>
    <w:p w:rsidR="00F65097" w:rsidRPr="0004493E" w:rsidRDefault="00F65097" w:rsidP="007E2694">
      <w:pPr>
        <w:pStyle w:val="ListParagraph"/>
        <w:numPr>
          <w:ilvl w:val="0"/>
          <w:numId w:val="22"/>
        </w:numPr>
        <w:jc w:val="both"/>
        <w:rPr>
          <w:rFonts w:cstheme="minorHAnsi"/>
        </w:rPr>
      </w:pPr>
      <w:r w:rsidRPr="0004493E">
        <w:rPr>
          <w:rFonts w:cstheme="minorHAnsi"/>
        </w:rPr>
        <w:t>Mental Health Policy</w:t>
      </w:r>
    </w:p>
    <w:p w:rsidR="00923580" w:rsidRPr="0004493E" w:rsidRDefault="00923580" w:rsidP="007E2694">
      <w:pPr>
        <w:pStyle w:val="ListParagraph"/>
        <w:ind w:left="0"/>
        <w:jc w:val="both"/>
        <w:rPr>
          <w:rFonts w:cstheme="minorHAnsi"/>
        </w:rPr>
      </w:pPr>
    </w:p>
    <w:p w:rsidR="00F46121" w:rsidRPr="0004493E" w:rsidRDefault="00F46121" w:rsidP="007E2694">
      <w:pPr>
        <w:pStyle w:val="ListParagraph"/>
        <w:ind w:left="0"/>
        <w:jc w:val="both"/>
        <w:rPr>
          <w:rFonts w:cstheme="minorHAnsi"/>
          <w:u w:val="single"/>
        </w:rPr>
      </w:pPr>
    </w:p>
    <w:sectPr w:rsidR="00F46121" w:rsidRPr="0004493E" w:rsidSect="00F46121">
      <w:footerReference w:type="default" r:id="rId21"/>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4BC" w:rsidRDefault="003614BC" w:rsidP="00921CC9">
      <w:pPr>
        <w:spacing w:after="0" w:line="240" w:lineRule="auto"/>
      </w:pPr>
      <w:r>
        <w:separator/>
      </w:r>
    </w:p>
  </w:endnote>
  <w:endnote w:type="continuationSeparator" w:id="0">
    <w:p w:rsidR="003614BC" w:rsidRDefault="003614BC" w:rsidP="00921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11641"/>
      <w:docPartObj>
        <w:docPartGallery w:val="Page Numbers (Bottom of Page)"/>
        <w:docPartUnique/>
      </w:docPartObj>
    </w:sdtPr>
    <w:sdtEndPr>
      <w:rPr>
        <w:noProof/>
      </w:rPr>
    </w:sdtEndPr>
    <w:sdtContent>
      <w:p w:rsidR="00921CC9" w:rsidRDefault="00921CC9">
        <w:pPr>
          <w:pStyle w:val="Footer"/>
          <w:jc w:val="right"/>
        </w:pPr>
        <w:r>
          <w:fldChar w:fldCharType="begin"/>
        </w:r>
        <w:r>
          <w:instrText xml:space="preserve"> PAGE   \* MERGEFORMAT </w:instrText>
        </w:r>
        <w:r>
          <w:fldChar w:fldCharType="separate"/>
        </w:r>
        <w:r w:rsidR="00FA50E3">
          <w:rPr>
            <w:noProof/>
          </w:rPr>
          <w:t>10</w:t>
        </w:r>
        <w:r>
          <w:rPr>
            <w:noProof/>
          </w:rPr>
          <w:fldChar w:fldCharType="end"/>
        </w:r>
      </w:p>
    </w:sdtContent>
  </w:sdt>
  <w:p w:rsidR="00921CC9" w:rsidRDefault="00921C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4BC" w:rsidRDefault="003614BC" w:rsidP="00921CC9">
      <w:pPr>
        <w:spacing w:after="0" w:line="240" w:lineRule="auto"/>
      </w:pPr>
      <w:r>
        <w:separator/>
      </w:r>
    </w:p>
  </w:footnote>
  <w:footnote w:type="continuationSeparator" w:id="0">
    <w:p w:rsidR="003614BC" w:rsidRDefault="003614BC" w:rsidP="00921C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1D67"/>
      </v:shape>
    </w:pict>
  </w:numPicBullet>
  <w:numPicBullet w:numPicBulletId="1">
    <w:pict>
      <v:shape id="_x0000_i1038" type="#_x0000_t75" style="width:209.25pt;height:332.25pt" o:bullet="t">
        <v:imagedata r:id="rId2" o:title="TK_LOGO_POINTER_RGB_bullet_blue"/>
      </v:shape>
    </w:pict>
  </w:numPicBullet>
  <w:abstractNum w:abstractNumId="0" w15:restartNumberingAfterBreak="0">
    <w:nsid w:val="02AD616A"/>
    <w:multiLevelType w:val="hybridMultilevel"/>
    <w:tmpl w:val="F232F2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0165D"/>
    <w:multiLevelType w:val="hybridMultilevel"/>
    <w:tmpl w:val="5FE68460"/>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 w15:restartNumberingAfterBreak="0">
    <w:nsid w:val="0C0E140F"/>
    <w:multiLevelType w:val="hybridMultilevel"/>
    <w:tmpl w:val="8AEAC5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D798C"/>
    <w:multiLevelType w:val="hybridMultilevel"/>
    <w:tmpl w:val="9934F93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FF7776"/>
    <w:multiLevelType w:val="hybridMultilevel"/>
    <w:tmpl w:val="57863796"/>
    <w:lvl w:ilvl="0" w:tplc="08090003">
      <w:start w:val="1"/>
      <w:numFmt w:val="bullet"/>
      <w:lvlText w:val="o"/>
      <w:lvlJc w:val="left"/>
      <w:pPr>
        <w:ind w:left="340" w:hanging="170"/>
      </w:pPr>
      <w:rPr>
        <w:rFonts w:ascii="Courier New" w:hAnsi="Courier New" w:cs="Courier New"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 w15:restartNumberingAfterBreak="0">
    <w:nsid w:val="1B1101DF"/>
    <w:multiLevelType w:val="hybridMultilevel"/>
    <w:tmpl w:val="D340F10C"/>
    <w:lvl w:ilvl="0" w:tplc="08090003">
      <w:start w:val="1"/>
      <w:numFmt w:val="bullet"/>
      <w:lvlText w:val="o"/>
      <w:lvlJc w:val="left"/>
      <w:pPr>
        <w:ind w:left="340" w:hanging="170"/>
      </w:pPr>
      <w:rPr>
        <w:rFonts w:ascii="Courier New" w:hAnsi="Courier New" w:cs="Courier New"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6" w15:restartNumberingAfterBreak="0">
    <w:nsid w:val="2C5C09E8"/>
    <w:multiLevelType w:val="hybridMultilevel"/>
    <w:tmpl w:val="F23448EA"/>
    <w:lvl w:ilvl="0" w:tplc="05C823E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21540C"/>
    <w:multiLevelType w:val="hybridMultilevel"/>
    <w:tmpl w:val="4BF2E888"/>
    <w:lvl w:ilvl="0" w:tplc="08090003">
      <w:start w:val="1"/>
      <w:numFmt w:val="bullet"/>
      <w:lvlText w:val="o"/>
      <w:lvlJc w:val="left"/>
      <w:pPr>
        <w:ind w:left="340" w:hanging="170"/>
      </w:pPr>
      <w:rPr>
        <w:rFonts w:ascii="Courier New" w:hAnsi="Courier New" w:cs="Courier New"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 w15:restartNumberingAfterBreak="0">
    <w:nsid w:val="36D428F4"/>
    <w:multiLevelType w:val="hybridMultilevel"/>
    <w:tmpl w:val="8C2603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2B49D7"/>
    <w:multiLevelType w:val="hybridMultilevel"/>
    <w:tmpl w:val="25ACA702"/>
    <w:lvl w:ilvl="0" w:tplc="08090003">
      <w:start w:val="1"/>
      <w:numFmt w:val="bullet"/>
      <w:lvlText w:val="o"/>
      <w:lvlJc w:val="left"/>
      <w:pPr>
        <w:ind w:left="340" w:hanging="170"/>
      </w:pPr>
      <w:rPr>
        <w:rFonts w:ascii="Courier New" w:hAnsi="Courier New" w:cs="Courier New"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0" w15:restartNumberingAfterBreak="0">
    <w:nsid w:val="52195676"/>
    <w:multiLevelType w:val="hybridMultilevel"/>
    <w:tmpl w:val="6638D4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7734EC"/>
    <w:multiLevelType w:val="hybridMultilevel"/>
    <w:tmpl w:val="1D267C0E"/>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54EA4A1B"/>
    <w:multiLevelType w:val="hybridMultilevel"/>
    <w:tmpl w:val="530E99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0D7285"/>
    <w:multiLevelType w:val="hybridMultilevel"/>
    <w:tmpl w:val="A85A1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82074D"/>
    <w:multiLevelType w:val="hybridMultilevel"/>
    <w:tmpl w:val="B1160F74"/>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5" w15:restartNumberingAfterBreak="0">
    <w:nsid w:val="5755215D"/>
    <w:multiLevelType w:val="hybridMultilevel"/>
    <w:tmpl w:val="378410D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0A1327"/>
    <w:multiLevelType w:val="hybridMultilevel"/>
    <w:tmpl w:val="F20E9D6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72333D"/>
    <w:multiLevelType w:val="hybridMultilevel"/>
    <w:tmpl w:val="D698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E07392"/>
    <w:multiLevelType w:val="hybridMultilevel"/>
    <w:tmpl w:val="12966AA6"/>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9" w15:restartNumberingAfterBreak="0">
    <w:nsid w:val="65066564"/>
    <w:multiLevelType w:val="hybridMultilevel"/>
    <w:tmpl w:val="178A634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6C7DA4"/>
    <w:multiLevelType w:val="hybridMultilevel"/>
    <w:tmpl w:val="8D36CD04"/>
    <w:lvl w:ilvl="0" w:tplc="08090003">
      <w:start w:val="1"/>
      <w:numFmt w:val="bullet"/>
      <w:lvlText w:val="o"/>
      <w:lvlJc w:val="left"/>
      <w:pPr>
        <w:ind w:left="340" w:hanging="170"/>
      </w:pPr>
      <w:rPr>
        <w:rFonts w:ascii="Courier New" w:hAnsi="Courier New" w:cs="Courier New"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1" w15:restartNumberingAfterBreak="0">
    <w:nsid w:val="7C3436B1"/>
    <w:multiLevelType w:val="hybridMultilevel"/>
    <w:tmpl w:val="B85651F8"/>
    <w:lvl w:ilvl="0" w:tplc="4FDC43C4">
      <w:start w:val="1"/>
      <w:numFmt w:val="bullet"/>
      <w:pStyle w:val="4Bulletedcopyblue"/>
      <w:lvlText w:val=""/>
      <w:lvlPicBulletId w:val="1"/>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9"/>
  </w:num>
  <w:num w:numId="2">
    <w:abstractNumId w:val="3"/>
  </w:num>
  <w:num w:numId="3">
    <w:abstractNumId w:val="16"/>
  </w:num>
  <w:num w:numId="4">
    <w:abstractNumId w:val="15"/>
  </w:num>
  <w:num w:numId="5">
    <w:abstractNumId w:val="13"/>
  </w:num>
  <w:num w:numId="6">
    <w:abstractNumId w:val="21"/>
  </w:num>
  <w:num w:numId="7">
    <w:abstractNumId w:val="1"/>
  </w:num>
  <w:num w:numId="8">
    <w:abstractNumId w:val="18"/>
  </w:num>
  <w:num w:numId="9">
    <w:abstractNumId w:val="11"/>
  </w:num>
  <w:num w:numId="10">
    <w:abstractNumId w:val="14"/>
  </w:num>
  <w:num w:numId="11">
    <w:abstractNumId w:val="17"/>
  </w:num>
  <w:num w:numId="12">
    <w:abstractNumId w:val="2"/>
  </w:num>
  <w:num w:numId="13">
    <w:abstractNumId w:val="0"/>
  </w:num>
  <w:num w:numId="14">
    <w:abstractNumId w:val="5"/>
  </w:num>
  <w:num w:numId="15">
    <w:abstractNumId w:val="20"/>
  </w:num>
  <w:num w:numId="16">
    <w:abstractNumId w:val="4"/>
  </w:num>
  <w:num w:numId="17">
    <w:abstractNumId w:val="7"/>
  </w:num>
  <w:num w:numId="18">
    <w:abstractNumId w:val="12"/>
  </w:num>
  <w:num w:numId="19">
    <w:abstractNumId w:val="6"/>
  </w:num>
  <w:num w:numId="20">
    <w:abstractNumId w:val="9"/>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896"/>
    <w:rsid w:val="00015BA1"/>
    <w:rsid w:val="00037FCA"/>
    <w:rsid w:val="0004493E"/>
    <w:rsid w:val="000A6A41"/>
    <w:rsid w:val="000B16A7"/>
    <w:rsid w:val="000E3C6D"/>
    <w:rsid w:val="000F1D62"/>
    <w:rsid w:val="001132D4"/>
    <w:rsid w:val="00144A7B"/>
    <w:rsid w:val="00171DAE"/>
    <w:rsid w:val="001B4796"/>
    <w:rsid w:val="001B5C86"/>
    <w:rsid w:val="001F587B"/>
    <w:rsid w:val="0020063C"/>
    <w:rsid w:val="00211DC0"/>
    <w:rsid w:val="00223A0C"/>
    <w:rsid w:val="00240658"/>
    <w:rsid w:val="002647FA"/>
    <w:rsid w:val="002658D9"/>
    <w:rsid w:val="002A3935"/>
    <w:rsid w:val="002D2756"/>
    <w:rsid w:val="002D6B8B"/>
    <w:rsid w:val="00343CA5"/>
    <w:rsid w:val="003600DE"/>
    <w:rsid w:val="003614BC"/>
    <w:rsid w:val="003C0641"/>
    <w:rsid w:val="00415F64"/>
    <w:rsid w:val="00481330"/>
    <w:rsid w:val="004934EC"/>
    <w:rsid w:val="004A28AA"/>
    <w:rsid w:val="004E0847"/>
    <w:rsid w:val="0051238B"/>
    <w:rsid w:val="00536976"/>
    <w:rsid w:val="00556A53"/>
    <w:rsid w:val="00580B80"/>
    <w:rsid w:val="00581594"/>
    <w:rsid w:val="0059232B"/>
    <w:rsid w:val="005A352A"/>
    <w:rsid w:val="005C626E"/>
    <w:rsid w:val="005E1388"/>
    <w:rsid w:val="00605FEB"/>
    <w:rsid w:val="00644001"/>
    <w:rsid w:val="0064452A"/>
    <w:rsid w:val="00654DF6"/>
    <w:rsid w:val="00683018"/>
    <w:rsid w:val="00692C26"/>
    <w:rsid w:val="006C09AB"/>
    <w:rsid w:val="006C0F3E"/>
    <w:rsid w:val="006D06EC"/>
    <w:rsid w:val="006E0E86"/>
    <w:rsid w:val="00733B97"/>
    <w:rsid w:val="007363D8"/>
    <w:rsid w:val="007579E8"/>
    <w:rsid w:val="007758E1"/>
    <w:rsid w:val="00785983"/>
    <w:rsid w:val="007C5CDA"/>
    <w:rsid w:val="007D0C81"/>
    <w:rsid w:val="007D40A4"/>
    <w:rsid w:val="007D6FE0"/>
    <w:rsid w:val="007E2694"/>
    <w:rsid w:val="007F520F"/>
    <w:rsid w:val="008025ED"/>
    <w:rsid w:val="00832C5F"/>
    <w:rsid w:val="00850D78"/>
    <w:rsid w:val="00870673"/>
    <w:rsid w:val="008739A4"/>
    <w:rsid w:val="00873D6B"/>
    <w:rsid w:val="00897D4D"/>
    <w:rsid w:val="008A43EA"/>
    <w:rsid w:val="008C195D"/>
    <w:rsid w:val="008C3F3A"/>
    <w:rsid w:val="008E5A21"/>
    <w:rsid w:val="008F3808"/>
    <w:rsid w:val="00921CC9"/>
    <w:rsid w:val="00923580"/>
    <w:rsid w:val="00950927"/>
    <w:rsid w:val="0095677C"/>
    <w:rsid w:val="00962879"/>
    <w:rsid w:val="00965896"/>
    <w:rsid w:val="009744DF"/>
    <w:rsid w:val="0099032D"/>
    <w:rsid w:val="009C4F34"/>
    <w:rsid w:val="009E1377"/>
    <w:rsid w:val="009F7CFA"/>
    <w:rsid w:val="00A05548"/>
    <w:rsid w:val="00A100E2"/>
    <w:rsid w:val="00A164B3"/>
    <w:rsid w:val="00A55E84"/>
    <w:rsid w:val="00B67A29"/>
    <w:rsid w:val="00BD017A"/>
    <w:rsid w:val="00BD7280"/>
    <w:rsid w:val="00BE6732"/>
    <w:rsid w:val="00C02B55"/>
    <w:rsid w:val="00C25344"/>
    <w:rsid w:val="00C642FB"/>
    <w:rsid w:val="00C96E34"/>
    <w:rsid w:val="00CA25A7"/>
    <w:rsid w:val="00CC2250"/>
    <w:rsid w:val="00CC6D15"/>
    <w:rsid w:val="00CD5520"/>
    <w:rsid w:val="00CE7634"/>
    <w:rsid w:val="00CF3EF7"/>
    <w:rsid w:val="00D17CDE"/>
    <w:rsid w:val="00D32746"/>
    <w:rsid w:val="00D33A98"/>
    <w:rsid w:val="00D423F8"/>
    <w:rsid w:val="00D65F40"/>
    <w:rsid w:val="00D7411B"/>
    <w:rsid w:val="00D8752F"/>
    <w:rsid w:val="00DC06FC"/>
    <w:rsid w:val="00DD0B6D"/>
    <w:rsid w:val="00DD49A5"/>
    <w:rsid w:val="00DD523A"/>
    <w:rsid w:val="00E13A68"/>
    <w:rsid w:val="00E51291"/>
    <w:rsid w:val="00E76C0F"/>
    <w:rsid w:val="00E81F8D"/>
    <w:rsid w:val="00E94C6D"/>
    <w:rsid w:val="00E95055"/>
    <w:rsid w:val="00EB7011"/>
    <w:rsid w:val="00EE3761"/>
    <w:rsid w:val="00F21D72"/>
    <w:rsid w:val="00F46121"/>
    <w:rsid w:val="00F65097"/>
    <w:rsid w:val="00F72594"/>
    <w:rsid w:val="00FA50E3"/>
    <w:rsid w:val="00FB23BA"/>
    <w:rsid w:val="00FB53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8238D"/>
  <w15:chartTrackingRefBased/>
  <w15:docId w15:val="{DB928C85-68A3-486C-97FE-EB150F4E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B55"/>
    <w:rPr>
      <w:rFonts w:eastAsiaTheme="minorEastAsia"/>
      <w:lang w:eastAsia="ja-JP"/>
    </w:rPr>
  </w:style>
  <w:style w:type="paragraph" w:styleId="Heading1">
    <w:name w:val="heading 1"/>
    <w:basedOn w:val="Normal"/>
    <w:next w:val="Normal"/>
    <w:link w:val="Heading1Char"/>
    <w:uiPriority w:val="8"/>
    <w:qFormat/>
    <w:rsid w:val="00D32746"/>
    <w:pPr>
      <w:spacing w:before="120" w:after="120" w:line="240" w:lineRule="auto"/>
      <w:outlineLvl w:val="0"/>
    </w:pPr>
    <w:rPr>
      <w:rFonts w:ascii="Arial" w:eastAsia="Calibri" w:hAnsi="Arial" w:cs="Arial"/>
      <w:b/>
      <w:color w:val="FF1F64"/>
      <w:sz w:val="28"/>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B55"/>
    <w:pPr>
      <w:ind w:left="720"/>
      <w:contextualSpacing/>
    </w:pPr>
  </w:style>
  <w:style w:type="character" w:styleId="Hyperlink">
    <w:name w:val="Hyperlink"/>
    <w:basedOn w:val="DefaultParagraphFont"/>
    <w:uiPriority w:val="99"/>
    <w:unhideWhenUsed/>
    <w:rsid w:val="002647FA"/>
    <w:rPr>
      <w:color w:val="0563C1" w:themeColor="hyperlink"/>
      <w:u w:val="single"/>
    </w:rPr>
  </w:style>
  <w:style w:type="character" w:styleId="FollowedHyperlink">
    <w:name w:val="FollowedHyperlink"/>
    <w:basedOn w:val="DefaultParagraphFont"/>
    <w:uiPriority w:val="99"/>
    <w:semiHidden/>
    <w:unhideWhenUsed/>
    <w:rsid w:val="008F3808"/>
    <w:rPr>
      <w:color w:val="954F72" w:themeColor="followedHyperlink"/>
      <w:u w:val="single"/>
    </w:rPr>
  </w:style>
  <w:style w:type="paragraph" w:styleId="BalloonText">
    <w:name w:val="Balloon Text"/>
    <w:basedOn w:val="Normal"/>
    <w:link w:val="BalloonTextChar"/>
    <w:uiPriority w:val="99"/>
    <w:semiHidden/>
    <w:unhideWhenUsed/>
    <w:rsid w:val="005C6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26E"/>
    <w:rPr>
      <w:rFonts w:ascii="Segoe UI" w:eastAsiaTheme="minorEastAsia" w:hAnsi="Segoe UI" w:cs="Segoe UI"/>
      <w:sz w:val="18"/>
      <w:szCs w:val="18"/>
      <w:lang w:eastAsia="ja-JP"/>
    </w:rPr>
  </w:style>
  <w:style w:type="paragraph" w:customStyle="1" w:styleId="1bodycopy10pt">
    <w:name w:val="1 body copy 10pt"/>
    <w:basedOn w:val="Normal"/>
    <w:link w:val="1bodycopy10ptChar"/>
    <w:qFormat/>
    <w:rsid w:val="00CD5520"/>
    <w:pPr>
      <w:spacing w:after="120" w:line="240" w:lineRule="auto"/>
    </w:pPr>
    <w:rPr>
      <w:rFonts w:ascii="Arial" w:eastAsia="MS Mincho" w:hAnsi="Arial" w:cs="Times New Roman"/>
      <w:sz w:val="20"/>
      <w:szCs w:val="24"/>
      <w:lang w:val="en-US" w:eastAsia="en-US"/>
    </w:rPr>
  </w:style>
  <w:style w:type="paragraph" w:customStyle="1" w:styleId="4Bulletedcopyblue">
    <w:name w:val="4 Bulleted copy blue"/>
    <w:basedOn w:val="Normal"/>
    <w:qFormat/>
    <w:rsid w:val="00CD5520"/>
    <w:pPr>
      <w:numPr>
        <w:numId w:val="6"/>
      </w:numPr>
      <w:spacing w:after="120" w:line="240" w:lineRule="auto"/>
    </w:pPr>
    <w:rPr>
      <w:rFonts w:ascii="Arial" w:eastAsia="MS Mincho" w:hAnsi="Arial" w:cs="Arial"/>
      <w:sz w:val="20"/>
      <w:szCs w:val="20"/>
      <w:lang w:val="en-US" w:eastAsia="en-US"/>
    </w:rPr>
  </w:style>
  <w:style w:type="character" w:customStyle="1" w:styleId="1bodycopy10ptChar">
    <w:name w:val="1 body copy 10pt Char"/>
    <w:link w:val="1bodycopy10pt"/>
    <w:rsid w:val="00CD5520"/>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CD5520"/>
    <w:pPr>
      <w:spacing w:before="240"/>
    </w:pPr>
    <w:rPr>
      <w:b/>
      <w:color w:val="12263F"/>
      <w:sz w:val="24"/>
    </w:rPr>
  </w:style>
  <w:style w:type="character" w:customStyle="1" w:styleId="Subhead2Char">
    <w:name w:val="Subhead 2 Char"/>
    <w:link w:val="Subhead2"/>
    <w:rsid w:val="00CD5520"/>
    <w:rPr>
      <w:rFonts w:ascii="Arial" w:eastAsia="MS Mincho" w:hAnsi="Arial" w:cs="Times New Roman"/>
      <w:b/>
      <w:color w:val="12263F"/>
      <w:sz w:val="24"/>
      <w:szCs w:val="24"/>
      <w:lang w:val="en-US"/>
    </w:rPr>
  </w:style>
  <w:style w:type="paragraph" w:customStyle="1" w:styleId="Caption1">
    <w:name w:val="Caption 1"/>
    <w:basedOn w:val="Normal"/>
    <w:qFormat/>
    <w:rsid w:val="009F7CFA"/>
    <w:pPr>
      <w:spacing w:before="120" w:after="120" w:line="240" w:lineRule="auto"/>
    </w:pPr>
    <w:rPr>
      <w:rFonts w:ascii="Arial" w:eastAsia="MS Mincho" w:hAnsi="Arial" w:cs="Times New Roman"/>
      <w:i/>
      <w:color w:val="F15F22"/>
      <w:sz w:val="20"/>
      <w:szCs w:val="24"/>
      <w:lang w:val="en-US" w:eastAsia="en-US"/>
    </w:rPr>
  </w:style>
  <w:style w:type="character" w:customStyle="1" w:styleId="Heading1Char">
    <w:name w:val="Heading 1 Char"/>
    <w:basedOn w:val="DefaultParagraphFont"/>
    <w:link w:val="Heading1"/>
    <w:uiPriority w:val="8"/>
    <w:rsid w:val="00D32746"/>
    <w:rPr>
      <w:rFonts w:ascii="Arial" w:eastAsia="Calibri" w:hAnsi="Arial" w:cs="Arial"/>
      <w:b/>
      <w:color w:val="FF1F64"/>
      <w:sz w:val="28"/>
      <w:szCs w:val="36"/>
    </w:rPr>
  </w:style>
  <w:style w:type="paragraph" w:styleId="Header">
    <w:name w:val="header"/>
    <w:basedOn w:val="Normal"/>
    <w:link w:val="HeaderChar"/>
    <w:uiPriority w:val="99"/>
    <w:unhideWhenUsed/>
    <w:rsid w:val="00921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CC9"/>
    <w:rPr>
      <w:rFonts w:eastAsiaTheme="minorEastAsia"/>
      <w:lang w:eastAsia="ja-JP"/>
    </w:rPr>
  </w:style>
  <w:style w:type="paragraph" w:styleId="Footer">
    <w:name w:val="footer"/>
    <w:basedOn w:val="Normal"/>
    <w:link w:val="FooterChar"/>
    <w:uiPriority w:val="99"/>
    <w:unhideWhenUsed/>
    <w:rsid w:val="00921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CC9"/>
    <w:rPr>
      <w:rFonts w:eastAsiaTheme="minorEastAsia"/>
      <w:lang w:eastAsia="ja-JP"/>
    </w:rPr>
  </w:style>
  <w:style w:type="paragraph" w:customStyle="1" w:styleId="CoverTitle">
    <w:name w:val="Cover Title"/>
    <w:basedOn w:val="Normal"/>
    <w:autoRedefine/>
    <w:rsid w:val="00FA50E3"/>
    <w:pPr>
      <w:widowControl w:val="0"/>
      <w:spacing w:before="60" w:after="60" w:line="240" w:lineRule="auto"/>
      <w:jc w:val="center"/>
    </w:pPr>
    <w:rPr>
      <w:rFonts w:ascii="Arial" w:eastAsia="Times New Roman" w:hAnsi="Arial" w:cs="Courier New"/>
      <w:b/>
      <w:bCs/>
      <w:color w:val="000000"/>
      <w:sz w:val="56"/>
      <w:szCs w:val="24"/>
      <w:lang w:eastAsia="en-US"/>
    </w:rPr>
  </w:style>
  <w:style w:type="paragraph" w:customStyle="1" w:styleId="CoverBox">
    <w:name w:val="Cover Box"/>
    <w:basedOn w:val="Normal"/>
    <w:rsid w:val="00FA50E3"/>
    <w:pPr>
      <w:widowControl w:val="0"/>
      <w:pBdr>
        <w:top w:val="triple" w:sz="4" w:space="1" w:color="auto"/>
        <w:left w:val="triple" w:sz="4" w:space="4" w:color="auto"/>
        <w:bottom w:val="triple" w:sz="4" w:space="1" w:color="auto"/>
        <w:right w:val="triple" w:sz="4" w:space="4" w:color="auto"/>
      </w:pBdr>
      <w:shd w:val="pct20" w:color="auto" w:fill="FFFFFF"/>
      <w:spacing w:before="60" w:after="60" w:line="240" w:lineRule="auto"/>
      <w:jc w:val="center"/>
    </w:pPr>
    <w:rPr>
      <w:rFonts w:ascii="Arial" w:eastAsia="Times New Roman" w:hAnsi="Arial" w:cs="Courier New"/>
      <w:b/>
      <w:bCs/>
      <w:color w:val="000000"/>
      <w:sz w:val="72"/>
      <w:szCs w:val="24"/>
      <w:lang w:eastAsia="en-US"/>
    </w:rPr>
  </w:style>
  <w:style w:type="paragraph" w:customStyle="1" w:styleId="StyleItalic">
    <w:name w:val="Style Italic"/>
    <w:basedOn w:val="Normal"/>
    <w:rsid w:val="00FA50E3"/>
    <w:pPr>
      <w:widowControl w:val="0"/>
      <w:spacing w:before="60" w:after="60" w:line="240" w:lineRule="auto"/>
      <w:jc w:val="center"/>
    </w:pPr>
    <w:rPr>
      <w:rFonts w:ascii="Arial" w:eastAsia="Times New Roman" w:hAnsi="Arial" w:cs="Courier New"/>
      <w:i/>
      <w:iCs/>
      <w:color w:val="00000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28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assets.publishing.service.gov.uk/government/uploads/system/uploads/attachment_data/file/665520/Teachers__Standards.pdf" TargetMode="External"/><Relationship Id="rId18" Type="http://schemas.openxmlformats.org/officeDocument/2006/relationships/hyperlink" Target="https://www.derby.gov.uk/education-and-learning/derbys-send-local-offer/ehc-assessments-plan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3.jpeg"/><Relationship Id="rId12" Type="http://schemas.openxmlformats.org/officeDocument/2006/relationships/hyperlink" Target="https://assets.publishing.service.gov.uk/government/uploads/system/uploads/attachment_data/file/803956/supporting-pupils-at-school-with-medical-conditions.pdf" TargetMode="External"/><Relationship Id="rId17" Type="http://schemas.openxmlformats.org/officeDocument/2006/relationships/hyperlink" Target="https://localoffer.derbyshire.gov.uk/" TargetMode="External"/><Relationship Id="rId2" Type="http://schemas.openxmlformats.org/officeDocument/2006/relationships/styles" Target="styles.xml"/><Relationship Id="rId16" Type="http://schemas.openxmlformats.org/officeDocument/2006/relationships/hyperlink" Target="https://localoffer.derbyshire.gov.uk/" TargetMode="External"/><Relationship Id="rId20" Type="http://schemas.openxmlformats.org/officeDocument/2006/relationships/hyperlink" Target="https://www.muggintonschool.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ukpga/2010/15/contents"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s://www.legislation.gov.uk/uksi/2014/1530/contents" TargetMode="External"/><Relationship Id="rId19" Type="http://schemas.openxmlformats.org/officeDocument/2006/relationships/hyperlink" Target="https://www.muggintonschool.co.uk/OfficialBits/OfficialBits.html"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398815/SEND_Code_of_Practice_January_2015.pdf" TargetMode="External"/><Relationship Id="rId14" Type="http://schemas.openxmlformats.org/officeDocument/2006/relationships/hyperlink" Target="https://assets.publishing.service.gov.uk/government/uploads/system/uploads/attachment_data/file/425601/PRIMARY_national_curriculum.pdf"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3240</Words>
  <Characters>18469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Beet</dc:creator>
  <cp:keywords/>
  <dc:description/>
  <cp:lastModifiedBy>J Green</cp:lastModifiedBy>
  <cp:revision>3</cp:revision>
  <cp:lastPrinted>2021-05-07T16:38:00Z</cp:lastPrinted>
  <dcterms:created xsi:type="dcterms:W3CDTF">2021-10-01T15:34:00Z</dcterms:created>
  <dcterms:modified xsi:type="dcterms:W3CDTF">2021-10-01T15:40:00Z</dcterms:modified>
</cp:coreProperties>
</file>